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2F99" w14:textId="77777777" w:rsidR="005A511C" w:rsidRDefault="00CF5A5A" w:rsidP="007A5186">
      <w:pPr>
        <w:pStyle w:val="Heading4"/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</w:pPr>
      <w:r w:rsidRPr="00CF5A5A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All arts organizations develop an annual budget, but a three-year financial plan allows you to be much more strategic in your planning for financial model changes. Here’s a step</w:t>
      </w:r>
      <w:r w:rsidR="00792B5E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-</w:t>
      </w:r>
      <w:r w:rsidRPr="00CF5A5A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by</w:t>
      </w:r>
      <w:r w:rsidR="00792B5E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-</w:t>
      </w:r>
      <w:r w:rsidRPr="00CF5A5A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step process outlining the basics</w:t>
      </w:r>
      <w:r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:</w:t>
      </w:r>
      <w:r w:rsidR="002B1565" w:rsidRPr="002B1565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 xml:space="preserve"> </w:t>
      </w:r>
    </w:p>
    <w:p w14:paraId="5D1C86AF" w14:textId="495A32EB" w:rsidR="007A5186" w:rsidRPr="007A5186" w:rsidRDefault="007A5186" w:rsidP="007A5186">
      <w:pPr>
        <w:sectPr w:rsidR="007A5186" w:rsidRPr="007A5186" w:rsidSect="005A51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14:paraId="69AFF054" w14:textId="09F2048C" w:rsidR="00D12131" w:rsidRDefault="00D12131" w:rsidP="00D12131">
      <w:pPr>
        <w:pStyle w:val="Heading4"/>
      </w:pPr>
      <w:r w:rsidRPr="00F96A49">
        <w:t xml:space="preserve">Step 1: </w:t>
      </w:r>
      <w:r w:rsidR="007A5186">
        <w:t>PEDICT YOUR ANNUAL EXPENESE FOR THE NEXT THREE YEARS</w:t>
      </w:r>
    </w:p>
    <w:p w14:paraId="556E07E3" w14:textId="366B8D93" w:rsidR="005A511C" w:rsidRPr="007A5186" w:rsidRDefault="009F23FA" w:rsidP="007A5186">
      <w:pPr>
        <w:pStyle w:val="Heading4"/>
        <w:spacing w:after="240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  <w:r w:rsidRPr="007A5186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>Will they be about the same, somewhat larger, significantly larger?</w:t>
      </w:r>
    </w:p>
    <w:p w14:paraId="32CB6ABD" w14:textId="3925FB28" w:rsidR="00792B5E" w:rsidRPr="007A5186" w:rsidRDefault="00792B5E" w:rsidP="00792B5E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7A5186">
        <w:rPr>
          <w:color w:val="000000" w:themeColor="text1"/>
        </w:rPr>
        <w:t>About the same</w:t>
      </w:r>
    </w:p>
    <w:p w14:paraId="01210C05" w14:textId="58D04332" w:rsidR="00792B5E" w:rsidRPr="007A5186" w:rsidRDefault="00792B5E" w:rsidP="00792B5E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7A5186">
        <w:rPr>
          <w:color w:val="000000" w:themeColor="text1"/>
        </w:rPr>
        <w:t>Somewhat larger</w:t>
      </w:r>
    </w:p>
    <w:p w14:paraId="05F86620" w14:textId="79316973" w:rsidR="005A511C" w:rsidRPr="007A5186" w:rsidRDefault="00792B5E" w:rsidP="002B1565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7A5186">
        <w:rPr>
          <w:color w:val="000000" w:themeColor="text1"/>
        </w:rPr>
        <w:t>Significantly larg</w:t>
      </w:r>
      <w:r w:rsidR="005A511C" w:rsidRPr="007A5186">
        <w:rPr>
          <w:color w:val="000000" w:themeColor="text1"/>
        </w:rPr>
        <w:t>er</w:t>
      </w:r>
    </w:p>
    <w:p w14:paraId="0C74FBDC" w14:textId="77777777" w:rsidR="005A511C" w:rsidRDefault="005A511C" w:rsidP="005A511C">
      <w:pPr>
        <w:sectPr w:rsidR="005A511C" w:rsidSect="005A511C"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14:paraId="7D4B4532" w14:textId="7F012571" w:rsidR="002B1565" w:rsidRPr="005A511C" w:rsidRDefault="002B1565" w:rsidP="005A511C">
      <w:pPr>
        <w:pStyle w:val="Heading4"/>
        <w:rPr>
          <w:b w:val="0"/>
          <w:bCs/>
        </w:rPr>
      </w:pPr>
      <w:r w:rsidRPr="005A511C">
        <w:rPr>
          <w:b w:val="0"/>
          <w:bCs/>
        </w:rPr>
        <w:t xml:space="preserve">Step 2: </w:t>
      </w:r>
      <w:r w:rsidR="007A5186">
        <w:rPr>
          <w:b w:val="0"/>
          <w:bCs/>
        </w:rPr>
        <w:t>IDENTIFY FACTORS</w:t>
      </w:r>
    </w:p>
    <w:p w14:paraId="04A671CF" w14:textId="39B4C084" w:rsidR="00792B5E" w:rsidRDefault="009F23FA" w:rsidP="002B1565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  <w:r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>In the box, identify</w:t>
      </w:r>
      <w:r w:rsidR="00CF5A5A" w:rsidRPr="00CF5A5A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 xml:space="preserve"> the factors that drive the predictions, as well as the expense areas affected</w:t>
      </w:r>
      <w:r w:rsidR="00CF5A5A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186" w14:paraId="0B565D6E" w14:textId="77777777" w:rsidTr="007A5186">
        <w:trPr>
          <w:trHeight w:val="1152"/>
        </w:trPr>
        <w:tc>
          <w:tcPr>
            <w:tcW w:w="9350" w:type="dxa"/>
          </w:tcPr>
          <w:p w14:paraId="2E5EF128" w14:textId="77777777" w:rsidR="007A5186" w:rsidRDefault="007A5186" w:rsidP="002B1565">
            <w:pPr>
              <w:pStyle w:val="Heading4"/>
              <w:outlineLvl w:val="3"/>
            </w:pPr>
          </w:p>
        </w:tc>
      </w:tr>
    </w:tbl>
    <w:p w14:paraId="66795B47" w14:textId="13AC02D2" w:rsidR="002B1565" w:rsidRDefault="002B1565" w:rsidP="002B1565">
      <w:pPr>
        <w:pStyle w:val="Heading4"/>
      </w:pPr>
      <w:r w:rsidRPr="00F96A49">
        <w:t xml:space="preserve">Step </w:t>
      </w:r>
      <w:r>
        <w:t>3:</w:t>
      </w:r>
      <w:r w:rsidRPr="00F96A49">
        <w:t xml:space="preserve"> </w:t>
      </w:r>
      <w:r w:rsidR="007A5186">
        <w:t>IDENTIFY CURRENT REVENUE SITUATION</w:t>
      </w:r>
    </w:p>
    <w:p w14:paraId="58AFB11F" w14:textId="4E5F6357" w:rsidR="002B1565" w:rsidRDefault="00792B5E" w:rsidP="002B1565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  <w:r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>On page 2, l</w:t>
      </w:r>
      <w:r w:rsidR="00CF5A5A" w:rsidRPr="00CF5A5A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 xml:space="preserve">ist the </w:t>
      </w:r>
      <w:r w:rsidR="001D785A" w:rsidRPr="001D785A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>components of your current situation: largest revenue components and the infrastructure needed to generate the revenue.</w:t>
      </w:r>
    </w:p>
    <w:p w14:paraId="2D3D76E8" w14:textId="77777777" w:rsidR="00D12131" w:rsidRDefault="00D12131" w:rsidP="00D12131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</w:p>
    <w:p w14:paraId="672AD58A" w14:textId="5867D2F5" w:rsidR="002B1565" w:rsidRDefault="002B1565" w:rsidP="002B1565">
      <w:pPr>
        <w:pStyle w:val="Heading4"/>
      </w:pPr>
      <w:r w:rsidRPr="00F96A49">
        <w:t xml:space="preserve">Step </w:t>
      </w:r>
      <w:r>
        <w:t>4:</w:t>
      </w:r>
      <w:r w:rsidR="007A5186">
        <w:t xml:space="preserve"> IDENTIFY CHANGES</w:t>
      </w:r>
    </w:p>
    <w:p w14:paraId="23C7EB5B" w14:textId="4FBA3AE1" w:rsidR="002B1565" w:rsidRPr="002B1565" w:rsidRDefault="00792B5E" w:rsidP="002B1565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  <w:r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>On page 2, d</w:t>
      </w:r>
      <w:r w:rsidR="00CF5A5A" w:rsidRPr="00CF5A5A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 xml:space="preserve">ecide if a change is needed in any component of your financial model to accomplish your goals in three years, </w:t>
      </w:r>
      <w:r w:rsidR="001D785A" w:rsidRPr="001D785A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t>determining how the anticipated changes will affect your largest income components and their required infrastructure three years into the future.</w:t>
      </w:r>
      <w:r w:rsidR="002B1565"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  <w:br/>
      </w:r>
    </w:p>
    <w:p w14:paraId="7F2C1D82" w14:textId="3E44427A" w:rsidR="002B1565" w:rsidRDefault="002B1565" w:rsidP="002B1565">
      <w:pPr>
        <w:pStyle w:val="Heading4"/>
      </w:pPr>
      <w:r w:rsidRPr="00F96A49">
        <w:t xml:space="preserve">Step </w:t>
      </w:r>
      <w:r>
        <w:t>5</w:t>
      </w:r>
      <w:r w:rsidRPr="00F96A49">
        <w:t xml:space="preserve">: </w:t>
      </w:r>
      <w:r w:rsidR="007A5186">
        <w:t>MAP OUT CHANGES FOR THE NEXT THREE YEARS</w:t>
      </w:r>
    </w:p>
    <w:p w14:paraId="4E4B6576" w14:textId="2201E184" w:rsidR="002B1565" w:rsidRDefault="00792B5E" w:rsidP="002B1565">
      <w:r>
        <w:rPr>
          <w:color w:val="auto"/>
        </w:rPr>
        <w:t>On page 2, d</w:t>
      </w:r>
      <w:r w:rsidR="00CF5A5A" w:rsidRPr="00CF5A5A">
        <w:rPr>
          <w:color w:val="auto"/>
        </w:rPr>
        <w:t>escribe what is needed to accomplish those changes in the next three years. You will use this to set goals.</w:t>
      </w:r>
    </w:p>
    <w:p w14:paraId="6B81D983" w14:textId="77777777" w:rsidR="005A511C" w:rsidRDefault="005A511C" w:rsidP="005A511C">
      <w:pPr>
        <w:pStyle w:val="Heading4"/>
        <w:spacing w:before="120" w:after="120"/>
        <w:rPr>
          <w:rFonts w:ascii="Arial Black" w:hAnsi="Arial Black"/>
          <w:b w:val="0"/>
          <w:bCs/>
          <w:color w:val="FFFFFF"/>
          <w:sz w:val="22"/>
          <w:szCs w:val="22"/>
        </w:rPr>
        <w:sectPr w:rsidR="005A511C" w:rsidSect="005A511C"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8" w:type="dxa"/>
        </w:tblCellMar>
        <w:tblLook w:val="04A0" w:firstRow="1" w:lastRow="0" w:firstColumn="1" w:lastColumn="0" w:noHBand="0" w:noVBand="1"/>
      </w:tblPr>
      <w:tblGrid>
        <w:gridCol w:w="3325"/>
        <w:gridCol w:w="3420"/>
        <w:gridCol w:w="3420"/>
        <w:gridCol w:w="3514"/>
      </w:tblGrid>
      <w:tr w:rsidR="002B1565" w:rsidRPr="00721331" w14:paraId="05B39BCA" w14:textId="77777777" w:rsidTr="00D446B1">
        <w:trPr>
          <w:trHeight w:val="890"/>
        </w:trPr>
        <w:tc>
          <w:tcPr>
            <w:tcW w:w="3325" w:type="dxa"/>
            <w:shd w:val="clear" w:color="auto" w:fill="E4EFD6" w:themeFill="accent2" w:themeFillTint="33"/>
            <w:vAlign w:val="center"/>
          </w:tcPr>
          <w:p w14:paraId="560B5C33" w14:textId="3E9BDF4E" w:rsidR="002B1565" w:rsidRPr="00D446B1" w:rsidRDefault="007A5186" w:rsidP="00D446B1">
            <w:pPr>
              <w:pStyle w:val="Heading4"/>
              <w:spacing w:before="120" w:after="120"/>
              <w:jc w:val="center"/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</w:pPr>
            <w:r w:rsidRPr="00D446B1"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  <w:lastRenderedPageBreak/>
              <w:t>current situation</w:t>
            </w:r>
          </w:p>
        </w:tc>
        <w:tc>
          <w:tcPr>
            <w:tcW w:w="3420" w:type="dxa"/>
            <w:shd w:val="clear" w:color="auto" w:fill="E4EFD6" w:themeFill="accent2" w:themeFillTint="33"/>
            <w:vAlign w:val="center"/>
          </w:tcPr>
          <w:p w14:paraId="0CDCE905" w14:textId="77777777" w:rsidR="002B1565" w:rsidRPr="00D446B1" w:rsidRDefault="002B1565" w:rsidP="00D446B1">
            <w:pPr>
              <w:pStyle w:val="Heading4"/>
              <w:spacing w:before="120" w:after="120"/>
              <w:jc w:val="center"/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</w:pPr>
            <w:r w:rsidRPr="00D446B1"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  <w:t>Is change needed?</w:t>
            </w:r>
          </w:p>
        </w:tc>
        <w:tc>
          <w:tcPr>
            <w:tcW w:w="3420" w:type="dxa"/>
            <w:shd w:val="clear" w:color="auto" w:fill="E4EFD6" w:themeFill="accent2" w:themeFillTint="33"/>
            <w:vAlign w:val="center"/>
          </w:tcPr>
          <w:p w14:paraId="1AF15324" w14:textId="370F49E5" w:rsidR="00D446B1" w:rsidRDefault="002B1565" w:rsidP="00D446B1">
            <w:pPr>
              <w:pStyle w:val="Heading4"/>
              <w:spacing w:before="120" w:after="120" w:line="240" w:lineRule="auto"/>
              <w:jc w:val="center"/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</w:pPr>
            <w:r w:rsidRPr="00D446B1"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  <w:t>Three years in</w:t>
            </w:r>
          </w:p>
          <w:p w14:paraId="11E42C27" w14:textId="4FA22850" w:rsidR="002B1565" w:rsidRPr="00D446B1" w:rsidRDefault="002B1565" w:rsidP="00D446B1">
            <w:pPr>
              <w:pStyle w:val="Heading4"/>
              <w:spacing w:before="120" w:after="120" w:line="240" w:lineRule="auto"/>
              <w:jc w:val="center"/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</w:pPr>
            <w:r w:rsidRPr="00D446B1"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  <w:t>the future</w:t>
            </w:r>
          </w:p>
        </w:tc>
        <w:tc>
          <w:tcPr>
            <w:tcW w:w="3514" w:type="dxa"/>
            <w:shd w:val="clear" w:color="auto" w:fill="E4EFD6" w:themeFill="accent2" w:themeFillTint="33"/>
            <w:vAlign w:val="center"/>
          </w:tcPr>
          <w:p w14:paraId="797E84A5" w14:textId="77777777" w:rsidR="002B1565" w:rsidRPr="00D446B1" w:rsidRDefault="002B1565" w:rsidP="00D446B1">
            <w:pPr>
              <w:pStyle w:val="Heading4"/>
              <w:spacing w:before="120" w:after="120" w:line="240" w:lineRule="auto"/>
              <w:jc w:val="center"/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</w:pPr>
            <w:r w:rsidRPr="00D446B1">
              <w:rPr>
                <w:rFonts w:ascii="Montserrat" w:hAnsi="Montserrat"/>
                <w:b w:val="0"/>
                <w:bCs/>
                <w:color w:val="000000" w:themeColor="text1"/>
                <w:sz w:val="22"/>
                <w:szCs w:val="22"/>
              </w:rPr>
              <w:t>What’s needed to realize this?</w:t>
            </w:r>
          </w:p>
        </w:tc>
      </w:tr>
      <w:tr w:rsidR="002B1565" w:rsidRPr="00721331" w14:paraId="24CF8B4B" w14:textId="77777777" w:rsidTr="00D446B1">
        <w:trPr>
          <w:trHeight w:val="3024"/>
        </w:trPr>
        <w:tc>
          <w:tcPr>
            <w:tcW w:w="3325" w:type="dxa"/>
            <w:shd w:val="clear" w:color="auto" w:fill="auto"/>
          </w:tcPr>
          <w:p w14:paraId="17A9A47A" w14:textId="69C2A531" w:rsidR="002B1565" w:rsidRPr="007A5186" w:rsidRDefault="002B1565" w:rsidP="00D446B1">
            <w:pPr>
              <w:spacing w:line="240" w:lineRule="auto"/>
              <w:rPr>
                <w:b/>
                <w:bCs/>
                <w:color w:val="000000" w:themeColor="text1"/>
                <w:szCs w:val="20"/>
              </w:rPr>
            </w:pPr>
            <w:r w:rsidRPr="007A5186">
              <w:rPr>
                <w:b/>
                <w:bCs/>
                <w:color w:val="000000" w:themeColor="text1"/>
                <w:szCs w:val="20"/>
              </w:rPr>
              <w:t>Largest income components:</w:t>
            </w:r>
          </w:p>
        </w:tc>
        <w:tc>
          <w:tcPr>
            <w:tcW w:w="3420" w:type="dxa"/>
            <w:shd w:val="clear" w:color="auto" w:fill="auto"/>
          </w:tcPr>
          <w:p w14:paraId="62178BF9" w14:textId="6E9FE169" w:rsidR="002B1565" w:rsidRPr="007A5186" w:rsidRDefault="002B1565" w:rsidP="00D446B1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5DE0E06D" w14:textId="2687E2F4" w:rsidR="002B1565" w:rsidRPr="007A5186" w:rsidRDefault="002B1565" w:rsidP="00D446B1">
            <w:pPr>
              <w:spacing w:line="240" w:lineRule="auto"/>
              <w:rPr>
                <w:b/>
                <w:color w:val="000000" w:themeColor="text1"/>
                <w:szCs w:val="20"/>
              </w:rPr>
            </w:pPr>
            <w:r w:rsidRPr="007A5186">
              <w:rPr>
                <w:b/>
                <w:color w:val="000000" w:themeColor="text1"/>
                <w:szCs w:val="20"/>
              </w:rPr>
              <w:t>Largest income components:</w:t>
            </w:r>
          </w:p>
        </w:tc>
        <w:tc>
          <w:tcPr>
            <w:tcW w:w="3514" w:type="dxa"/>
            <w:shd w:val="clear" w:color="auto" w:fill="F2F2F2" w:themeFill="background1" w:themeFillShade="F2"/>
          </w:tcPr>
          <w:p w14:paraId="170E90A3" w14:textId="77777777" w:rsidR="002B1565" w:rsidRPr="00721331" w:rsidRDefault="002B1565" w:rsidP="00BB3C39">
            <w:pPr>
              <w:rPr>
                <w:sz w:val="24"/>
              </w:rPr>
            </w:pPr>
          </w:p>
        </w:tc>
      </w:tr>
      <w:tr w:rsidR="002B1565" w:rsidRPr="00721331" w14:paraId="0B261C3A" w14:textId="77777777" w:rsidTr="00D446B1">
        <w:trPr>
          <w:trHeight w:val="4032"/>
        </w:trPr>
        <w:tc>
          <w:tcPr>
            <w:tcW w:w="3325" w:type="dxa"/>
            <w:shd w:val="clear" w:color="auto" w:fill="auto"/>
          </w:tcPr>
          <w:p w14:paraId="681ABF06" w14:textId="286925CB" w:rsidR="002B1565" w:rsidRPr="007A5186" w:rsidRDefault="002B1565" w:rsidP="00D446B1">
            <w:pPr>
              <w:spacing w:line="240" w:lineRule="auto"/>
              <w:rPr>
                <w:b/>
                <w:bCs/>
                <w:color w:val="000000" w:themeColor="text1"/>
                <w:szCs w:val="20"/>
              </w:rPr>
            </w:pPr>
            <w:r w:rsidRPr="007A5186">
              <w:rPr>
                <w:b/>
                <w:bCs/>
                <w:color w:val="000000" w:themeColor="text1"/>
                <w:szCs w:val="20"/>
              </w:rPr>
              <w:t>Infrastructure in place related to generating revenue:</w:t>
            </w:r>
          </w:p>
        </w:tc>
        <w:tc>
          <w:tcPr>
            <w:tcW w:w="3420" w:type="dxa"/>
            <w:shd w:val="clear" w:color="auto" w:fill="auto"/>
          </w:tcPr>
          <w:p w14:paraId="651F4615" w14:textId="77777777" w:rsidR="002B1565" w:rsidRPr="007A5186" w:rsidRDefault="002B1565" w:rsidP="00D446B1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2F038158" w14:textId="58C3F440" w:rsidR="002B1565" w:rsidRPr="007A5186" w:rsidRDefault="002B1565" w:rsidP="00D446B1">
            <w:pPr>
              <w:spacing w:line="240" w:lineRule="auto"/>
              <w:rPr>
                <w:color w:val="000000" w:themeColor="text1"/>
                <w:szCs w:val="20"/>
              </w:rPr>
            </w:pPr>
            <w:r w:rsidRPr="007A5186">
              <w:rPr>
                <w:b/>
                <w:color w:val="000000" w:themeColor="text1"/>
                <w:szCs w:val="20"/>
              </w:rPr>
              <w:t>Infrastructure in place related to generating revenue:</w:t>
            </w:r>
          </w:p>
        </w:tc>
        <w:tc>
          <w:tcPr>
            <w:tcW w:w="3514" w:type="dxa"/>
            <w:shd w:val="clear" w:color="auto" w:fill="F2F2F2" w:themeFill="background1" w:themeFillShade="F2"/>
          </w:tcPr>
          <w:p w14:paraId="3485C6BD" w14:textId="77777777" w:rsidR="002B1565" w:rsidRPr="00721331" w:rsidRDefault="002B1565" w:rsidP="00BB3C39">
            <w:pPr>
              <w:rPr>
                <w:sz w:val="24"/>
              </w:rPr>
            </w:pPr>
          </w:p>
        </w:tc>
      </w:tr>
    </w:tbl>
    <w:p w14:paraId="6CE130E0" w14:textId="31F6F285" w:rsidR="004332B9" w:rsidRPr="00EA4F15" w:rsidRDefault="004332B9" w:rsidP="005A511C">
      <w:pPr>
        <w:tabs>
          <w:tab w:val="left" w:pos="9440"/>
        </w:tabs>
      </w:pPr>
    </w:p>
    <w:sectPr w:rsidR="004332B9" w:rsidRPr="00EA4F15" w:rsidSect="00D446B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2DF8" w14:textId="77777777" w:rsidR="00C52603" w:rsidRDefault="00C52603" w:rsidP="00F063CA">
      <w:r>
        <w:separator/>
      </w:r>
    </w:p>
  </w:endnote>
  <w:endnote w:type="continuationSeparator" w:id="0">
    <w:p w14:paraId="2CDEF7BC" w14:textId="77777777" w:rsidR="00C52603" w:rsidRDefault="00C52603" w:rsidP="00F063CA">
      <w:r>
        <w:continuationSeparator/>
      </w:r>
    </w:p>
  </w:endnote>
  <w:endnote w:type="continuationNotice" w:id="1">
    <w:p w14:paraId="30C0E7F5" w14:textId="77777777" w:rsidR="00C52603" w:rsidRDefault="00C52603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panose1 w:val="020B0604020202020204"/>
    <w:charset w:val="00"/>
    <w:family w:val="roman"/>
    <w:pitch w:val="default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2E62" w14:textId="77777777" w:rsidR="00423B40" w:rsidRDefault="00423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26A" w14:textId="46B72F02" w:rsidR="00651DFF" w:rsidRPr="00D446B1" w:rsidRDefault="0001784A" w:rsidP="0001784A">
    <w:pPr>
      <w:pStyle w:val="Footer"/>
      <w:jc w:val="center"/>
      <w:rPr>
        <w:sz w:val="20"/>
        <w:szCs w:val="20"/>
      </w:rPr>
    </w:pPr>
    <w:r w:rsidRPr="00D446B1">
      <w:rPr>
        <w:rFonts w:ascii="Montserrat" w:hAnsi="Montserrat"/>
        <w:sz w:val="20"/>
        <w:szCs w:val="20"/>
      </w:rPr>
      <w:t>www.artsmidwest.org/</w:t>
    </w:r>
    <w:r w:rsidR="00423B40">
      <w:rPr>
        <w:rFonts w:ascii="Montserrat" w:hAnsi="Montserrat"/>
        <w:sz w:val="20"/>
        <w:szCs w:val="20"/>
      </w:rPr>
      <w:t>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00" w14:textId="616F906D" w:rsidR="004332B9" w:rsidRPr="0001784A" w:rsidRDefault="004332B9" w:rsidP="004332B9">
    <w:pPr>
      <w:pStyle w:val="Footer"/>
      <w:jc w:val="center"/>
      <w:rPr>
        <w:b/>
        <w:bCs/>
        <w:sz w:val="20"/>
        <w:szCs w:val="20"/>
      </w:rPr>
    </w:pPr>
    <w:r w:rsidRPr="00D446B1">
      <w:rPr>
        <w:rFonts w:ascii="Montserrat" w:hAnsi="Montserrat"/>
        <w:sz w:val="20"/>
        <w:szCs w:val="20"/>
      </w:rPr>
      <w:t>www.artsmidwest.org/</w:t>
    </w:r>
    <w:r w:rsidR="00423B40">
      <w:rPr>
        <w:rFonts w:ascii="Montserrat" w:hAnsi="Montserrat"/>
        <w:sz w:val="20"/>
        <w:szCs w:val="20"/>
      </w:rPr>
      <w:t>ideas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85F9" w14:textId="77777777" w:rsidR="00C52603" w:rsidRDefault="00C52603" w:rsidP="00F063CA">
      <w:r>
        <w:separator/>
      </w:r>
    </w:p>
  </w:footnote>
  <w:footnote w:type="continuationSeparator" w:id="0">
    <w:p w14:paraId="2002E64C" w14:textId="77777777" w:rsidR="00C52603" w:rsidRDefault="00C52603" w:rsidP="00F063CA">
      <w:r>
        <w:continuationSeparator/>
      </w:r>
    </w:p>
  </w:footnote>
  <w:footnote w:type="continuationNotice" w:id="1">
    <w:p w14:paraId="67B09EC1" w14:textId="77777777" w:rsidR="00C52603" w:rsidRDefault="00C52603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B3E5" w14:textId="77777777" w:rsidR="00423B40" w:rsidRDefault="00423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5C1B" w14:textId="77777777" w:rsidR="00423B40" w:rsidRDefault="00423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CBA" w14:textId="464DF058" w:rsidR="0001784A" w:rsidRDefault="0001784A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EB3ED" wp14:editId="370A346A">
          <wp:simplePos x="0" y="0"/>
          <wp:positionH relativeFrom="margin">
            <wp:align>left</wp:align>
          </wp:positionH>
          <wp:positionV relativeFrom="paragraph">
            <wp:posOffset>14974</wp:posOffset>
          </wp:positionV>
          <wp:extent cx="1052830" cy="846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784A" w14:textId="77777777" w:rsidR="0001784A" w:rsidRPr="0001784A" w:rsidRDefault="0001784A" w:rsidP="0001784A"/>
  <w:p w14:paraId="248A2C80" w14:textId="03AE56D5" w:rsidR="00F96A49" w:rsidRPr="00F96A49" w:rsidRDefault="00D12131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 xml:space="preserve"> </w:t>
    </w:r>
    <w:r w:rsidR="00423B40">
      <w:rPr>
        <w:rFonts w:ascii="Montserrat" w:hAnsi="Montserrat"/>
        <w:color w:val="619E3F"/>
        <w:sz w:val="20"/>
        <w:szCs w:val="20"/>
      </w:rPr>
      <w:t>IDEAS</w:t>
    </w:r>
    <w:r w:rsidR="00F96A49"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24EEF1DE" w14:textId="1B6895DE" w:rsidR="00651DFF" w:rsidRPr="00B52A7F" w:rsidRDefault="00D12131" w:rsidP="00F96A49">
    <w:pPr>
      <w:pStyle w:val="Heading1"/>
    </w:pPr>
    <w:r>
      <w:t xml:space="preserve"> </w:t>
    </w:r>
    <w:r w:rsidR="00F96A49">
      <w:t xml:space="preserve">Worksheet: </w:t>
    </w:r>
    <w:r w:rsidR="00126C38">
      <w:t>Three</w:t>
    </w:r>
    <w:r w:rsidR="001D785A">
      <w:t>-</w:t>
    </w:r>
    <w:r w:rsidR="00F76098">
      <w:t>Y</w:t>
    </w:r>
    <w:r w:rsidR="00126C38">
      <w:t>ear Financial 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2EA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E2D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00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463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08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64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84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2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A5AB3"/>
    <w:multiLevelType w:val="multilevel"/>
    <w:tmpl w:val="96CA4262"/>
    <w:lvl w:ilvl="0">
      <w:start w:val="1"/>
      <w:numFmt w:val="bullet"/>
      <w:lvlText w:val="-"/>
      <w:lvlJc w:val="left"/>
      <w:pPr>
        <w:ind w:left="11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7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30" w:hanging="360"/>
      </w:pPr>
      <w:rPr>
        <w:u w:val="none"/>
      </w:rPr>
    </w:lvl>
  </w:abstractNum>
  <w:abstractNum w:abstractNumId="11" w15:restartNumberingAfterBreak="0">
    <w:nsid w:val="1FE72A9C"/>
    <w:multiLevelType w:val="hybridMultilevel"/>
    <w:tmpl w:val="7CDA2956"/>
    <w:lvl w:ilvl="0" w:tplc="0648744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4972"/>
    <w:multiLevelType w:val="hybridMultilevel"/>
    <w:tmpl w:val="98E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F5F"/>
    <w:multiLevelType w:val="multilevel"/>
    <w:tmpl w:val="B1603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99395F"/>
    <w:multiLevelType w:val="hybridMultilevel"/>
    <w:tmpl w:val="D23859CA"/>
    <w:lvl w:ilvl="0" w:tplc="F94EB19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4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355658B"/>
    <w:multiLevelType w:val="hybridMultilevel"/>
    <w:tmpl w:val="0CF8FC08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0C1B"/>
    <w:multiLevelType w:val="hybridMultilevel"/>
    <w:tmpl w:val="1422CC60"/>
    <w:lvl w:ilvl="0" w:tplc="2898A3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31DC"/>
    <w:multiLevelType w:val="hybridMultilevel"/>
    <w:tmpl w:val="1586291E"/>
    <w:lvl w:ilvl="0" w:tplc="A386C83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1B2C"/>
    <w:multiLevelType w:val="hybridMultilevel"/>
    <w:tmpl w:val="996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462"/>
    <w:multiLevelType w:val="hybridMultilevel"/>
    <w:tmpl w:val="13004014"/>
    <w:lvl w:ilvl="0" w:tplc="9BA6A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F61F7"/>
    <w:multiLevelType w:val="multilevel"/>
    <w:tmpl w:val="11C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D1390"/>
    <w:multiLevelType w:val="hybridMultilevel"/>
    <w:tmpl w:val="D7AC7EF0"/>
    <w:lvl w:ilvl="0" w:tplc="83283CA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F0E0B"/>
    <w:multiLevelType w:val="hybridMultilevel"/>
    <w:tmpl w:val="FBE653BC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86B17"/>
    <w:multiLevelType w:val="multilevel"/>
    <w:tmpl w:val="A3023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C3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6C7695"/>
    <w:multiLevelType w:val="multilevel"/>
    <w:tmpl w:val="F1108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987194"/>
    <w:multiLevelType w:val="hybridMultilevel"/>
    <w:tmpl w:val="ECA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04426"/>
    <w:multiLevelType w:val="hybridMultilevel"/>
    <w:tmpl w:val="34C49C4A"/>
    <w:lvl w:ilvl="0" w:tplc="5E706E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12D8"/>
    <w:multiLevelType w:val="multilevel"/>
    <w:tmpl w:val="2672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106554E"/>
    <w:multiLevelType w:val="multilevel"/>
    <w:tmpl w:val="4590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5573C"/>
    <w:multiLevelType w:val="hybridMultilevel"/>
    <w:tmpl w:val="20D04686"/>
    <w:lvl w:ilvl="0" w:tplc="EEE0B9D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51E6D"/>
    <w:multiLevelType w:val="hybridMultilevel"/>
    <w:tmpl w:val="C770B0DA"/>
    <w:lvl w:ilvl="0" w:tplc="780CE5C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B3958"/>
    <w:multiLevelType w:val="singleLevel"/>
    <w:tmpl w:val="31C2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eastAsiaTheme="minorHAnsi" w:hAnsi="Montserrat" w:cstheme="minorBidi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20"/>
  </w:num>
  <w:num w:numId="5">
    <w:abstractNumId w:val="30"/>
  </w:num>
  <w:num w:numId="6">
    <w:abstractNumId w:val="10"/>
  </w:num>
  <w:num w:numId="7">
    <w:abstractNumId w:val="21"/>
  </w:num>
  <w:num w:numId="8">
    <w:abstractNumId w:val="32"/>
  </w:num>
  <w:num w:numId="9">
    <w:abstractNumId w:val="33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24"/>
  </w:num>
  <w:num w:numId="15">
    <w:abstractNumId w:val="19"/>
  </w:num>
  <w:num w:numId="16">
    <w:abstractNumId w:val="34"/>
  </w:num>
  <w:num w:numId="17">
    <w:abstractNumId w:val="15"/>
  </w:num>
  <w:num w:numId="18">
    <w:abstractNumId w:val="26"/>
  </w:num>
  <w:num w:numId="19">
    <w:abstractNumId w:val="23"/>
  </w:num>
  <w:num w:numId="20">
    <w:abstractNumId w:val="31"/>
  </w:num>
  <w:num w:numId="21">
    <w:abstractNumId w:val="2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2"/>
  </w:num>
  <w:num w:numId="33">
    <w:abstractNumId w:val="11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051E3"/>
    <w:rsid w:val="00007A1F"/>
    <w:rsid w:val="00015132"/>
    <w:rsid w:val="0001784A"/>
    <w:rsid w:val="000179C8"/>
    <w:rsid w:val="00020F6C"/>
    <w:rsid w:val="0002421A"/>
    <w:rsid w:val="00026983"/>
    <w:rsid w:val="00033D06"/>
    <w:rsid w:val="00040B44"/>
    <w:rsid w:val="00055E89"/>
    <w:rsid w:val="0005623C"/>
    <w:rsid w:val="000576D7"/>
    <w:rsid w:val="00061B99"/>
    <w:rsid w:val="0008350B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445"/>
    <w:rsid w:val="000E58E6"/>
    <w:rsid w:val="000E6712"/>
    <w:rsid w:val="000F1526"/>
    <w:rsid w:val="001003FB"/>
    <w:rsid w:val="001063E4"/>
    <w:rsid w:val="00106E4B"/>
    <w:rsid w:val="0011067E"/>
    <w:rsid w:val="00114845"/>
    <w:rsid w:val="00116993"/>
    <w:rsid w:val="00117507"/>
    <w:rsid w:val="00122C7B"/>
    <w:rsid w:val="00126C38"/>
    <w:rsid w:val="001301E8"/>
    <w:rsid w:val="001352F4"/>
    <w:rsid w:val="001373AB"/>
    <w:rsid w:val="00137D42"/>
    <w:rsid w:val="0014225C"/>
    <w:rsid w:val="00143C1F"/>
    <w:rsid w:val="001468B3"/>
    <w:rsid w:val="00150B1B"/>
    <w:rsid w:val="00151548"/>
    <w:rsid w:val="0015261B"/>
    <w:rsid w:val="00154F75"/>
    <w:rsid w:val="00155B05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612"/>
    <w:rsid w:val="001B1679"/>
    <w:rsid w:val="001B386C"/>
    <w:rsid w:val="001B4C89"/>
    <w:rsid w:val="001B5654"/>
    <w:rsid w:val="001B574A"/>
    <w:rsid w:val="001B6050"/>
    <w:rsid w:val="001D0059"/>
    <w:rsid w:val="001D785A"/>
    <w:rsid w:val="001E0728"/>
    <w:rsid w:val="001E13D3"/>
    <w:rsid w:val="001E51F4"/>
    <w:rsid w:val="001F0FCE"/>
    <w:rsid w:val="002007E9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F83"/>
    <w:rsid w:val="00237CE7"/>
    <w:rsid w:val="002417FE"/>
    <w:rsid w:val="002460BF"/>
    <w:rsid w:val="00247A36"/>
    <w:rsid w:val="00251CC4"/>
    <w:rsid w:val="002566F5"/>
    <w:rsid w:val="00257ACF"/>
    <w:rsid w:val="002616E3"/>
    <w:rsid w:val="002646E5"/>
    <w:rsid w:val="00266B50"/>
    <w:rsid w:val="002700DF"/>
    <w:rsid w:val="002736C0"/>
    <w:rsid w:val="002763BD"/>
    <w:rsid w:val="00280C3F"/>
    <w:rsid w:val="00281C02"/>
    <w:rsid w:val="002826A7"/>
    <w:rsid w:val="00285CDC"/>
    <w:rsid w:val="00290051"/>
    <w:rsid w:val="00293AD3"/>
    <w:rsid w:val="00297BC8"/>
    <w:rsid w:val="002A0477"/>
    <w:rsid w:val="002B1565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C0A"/>
    <w:rsid w:val="0031485C"/>
    <w:rsid w:val="00314BF5"/>
    <w:rsid w:val="00316C9E"/>
    <w:rsid w:val="003248E8"/>
    <w:rsid w:val="00340084"/>
    <w:rsid w:val="003425C9"/>
    <w:rsid w:val="003460B5"/>
    <w:rsid w:val="00347CE0"/>
    <w:rsid w:val="00355DAD"/>
    <w:rsid w:val="00372512"/>
    <w:rsid w:val="00372ACF"/>
    <w:rsid w:val="00377EE1"/>
    <w:rsid w:val="00383B40"/>
    <w:rsid w:val="00384034"/>
    <w:rsid w:val="00384950"/>
    <w:rsid w:val="003901C8"/>
    <w:rsid w:val="0039268B"/>
    <w:rsid w:val="00392CB3"/>
    <w:rsid w:val="003944A1"/>
    <w:rsid w:val="003A531D"/>
    <w:rsid w:val="003B6C59"/>
    <w:rsid w:val="003C2851"/>
    <w:rsid w:val="003C3A9D"/>
    <w:rsid w:val="003C5F2C"/>
    <w:rsid w:val="003C6968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3B40"/>
    <w:rsid w:val="004269E0"/>
    <w:rsid w:val="004308E1"/>
    <w:rsid w:val="004332B9"/>
    <w:rsid w:val="0043441E"/>
    <w:rsid w:val="00434DC5"/>
    <w:rsid w:val="00440DD1"/>
    <w:rsid w:val="00441266"/>
    <w:rsid w:val="00441AAF"/>
    <w:rsid w:val="0044457A"/>
    <w:rsid w:val="00455C27"/>
    <w:rsid w:val="004676F6"/>
    <w:rsid w:val="00467899"/>
    <w:rsid w:val="00475C77"/>
    <w:rsid w:val="0047657C"/>
    <w:rsid w:val="004771D7"/>
    <w:rsid w:val="00494583"/>
    <w:rsid w:val="004947C6"/>
    <w:rsid w:val="00494F31"/>
    <w:rsid w:val="004A570E"/>
    <w:rsid w:val="004A7DCD"/>
    <w:rsid w:val="004B09D3"/>
    <w:rsid w:val="004B511C"/>
    <w:rsid w:val="004B7D7B"/>
    <w:rsid w:val="004E2FB4"/>
    <w:rsid w:val="004E44FB"/>
    <w:rsid w:val="004F23E1"/>
    <w:rsid w:val="004F4A51"/>
    <w:rsid w:val="0051018C"/>
    <w:rsid w:val="00511947"/>
    <w:rsid w:val="005323A5"/>
    <w:rsid w:val="0054174E"/>
    <w:rsid w:val="005451D9"/>
    <w:rsid w:val="00545A26"/>
    <w:rsid w:val="00545BDB"/>
    <w:rsid w:val="0055523E"/>
    <w:rsid w:val="00561287"/>
    <w:rsid w:val="005640CC"/>
    <w:rsid w:val="005729EC"/>
    <w:rsid w:val="00586E89"/>
    <w:rsid w:val="00590F90"/>
    <w:rsid w:val="0059392A"/>
    <w:rsid w:val="00594BE3"/>
    <w:rsid w:val="005956B0"/>
    <w:rsid w:val="00597E4E"/>
    <w:rsid w:val="005A511C"/>
    <w:rsid w:val="005A5FEE"/>
    <w:rsid w:val="005A68F0"/>
    <w:rsid w:val="005D3F8D"/>
    <w:rsid w:val="005D4E19"/>
    <w:rsid w:val="005E5BE4"/>
    <w:rsid w:val="005E6BC3"/>
    <w:rsid w:val="005E6FFB"/>
    <w:rsid w:val="005E7146"/>
    <w:rsid w:val="005F24E3"/>
    <w:rsid w:val="005F37C7"/>
    <w:rsid w:val="005F5544"/>
    <w:rsid w:val="00604BFD"/>
    <w:rsid w:val="00610CEB"/>
    <w:rsid w:val="006154F8"/>
    <w:rsid w:val="00627994"/>
    <w:rsid w:val="006321DB"/>
    <w:rsid w:val="006416B5"/>
    <w:rsid w:val="00643FD8"/>
    <w:rsid w:val="00650CF8"/>
    <w:rsid w:val="00651DFF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E085F"/>
    <w:rsid w:val="006E13EB"/>
    <w:rsid w:val="006E6E30"/>
    <w:rsid w:val="006F60EB"/>
    <w:rsid w:val="00704072"/>
    <w:rsid w:val="00706497"/>
    <w:rsid w:val="007109CD"/>
    <w:rsid w:val="0071198E"/>
    <w:rsid w:val="007131BA"/>
    <w:rsid w:val="00714AB9"/>
    <w:rsid w:val="00720EB1"/>
    <w:rsid w:val="00727AE0"/>
    <w:rsid w:val="00732C78"/>
    <w:rsid w:val="007332E8"/>
    <w:rsid w:val="00733FE9"/>
    <w:rsid w:val="00734826"/>
    <w:rsid w:val="00744E7D"/>
    <w:rsid w:val="00751080"/>
    <w:rsid w:val="00752343"/>
    <w:rsid w:val="00756520"/>
    <w:rsid w:val="00762CAF"/>
    <w:rsid w:val="007634DB"/>
    <w:rsid w:val="00766599"/>
    <w:rsid w:val="007811C8"/>
    <w:rsid w:val="00783DE9"/>
    <w:rsid w:val="00792B5E"/>
    <w:rsid w:val="00793FEA"/>
    <w:rsid w:val="00797361"/>
    <w:rsid w:val="007A5186"/>
    <w:rsid w:val="007A653A"/>
    <w:rsid w:val="007B2C68"/>
    <w:rsid w:val="007B30CF"/>
    <w:rsid w:val="007B3E90"/>
    <w:rsid w:val="007B7660"/>
    <w:rsid w:val="007C3F30"/>
    <w:rsid w:val="007D1938"/>
    <w:rsid w:val="007E7332"/>
    <w:rsid w:val="00804103"/>
    <w:rsid w:val="00804A05"/>
    <w:rsid w:val="00806307"/>
    <w:rsid w:val="00811181"/>
    <w:rsid w:val="00814961"/>
    <w:rsid w:val="00815423"/>
    <w:rsid w:val="00817737"/>
    <w:rsid w:val="00821957"/>
    <w:rsid w:val="00822C7C"/>
    <w:rsid w:val="00834ADA"/>
    <w:rsid w:val="00836BCE"/>
    <w:rsid w:val="00844CE7"/>
    <w:rsid w:val="00861884"/>
    <w:rsid w:val="00862461"/>
    <w:rsid w:val="00862875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B2DA6"/>
    <w:rsid w:val="008C19EB"/>
    <w:rsid w:val="008C32A5"/>
    <w:rsid w:val="008C5901"/>
    <w:rsid w:val="008C5FFD"/>
    <w:rsid w:val="008D2817"/>
    <w:rsid w:val="008E03E7"/>
    <w:rsid w:val="008E40BD"/>
    <w:rsid w:val="008F4111"/>
    <w:rsid w:val="0090262A"/>
    <w:rsid w:val="00903A43"/>
    <w:rsid w:val="00904D75"/>
    <w:rsid w:val="00905465"/>
    <w:rsid w:val="00905B8B"/>
    <w:rsid w:val="00912506"/>
    <w:rsid w:val="00916DB0"/>
    <w:rsid w:val="00927082"/>
    <w:rsid w:val="00930A74"/>
    <w:rsid w:val="00930A7A"/>
    <w:rsid w:val="009312BD"/>
    <w:rsid w:val="00932D93"/>
    <w:rsid w:val="00937644"/>
    <w:rsid w:val="00937F00"/>
    <w:rsid w:val="0094104E"/>
    <w:rsid w:val="00956D7A"/>
    <w:rsid w:val="00964779"/>
    <w:rsid w:val="009660E2"/>
    <w:rsid w:val="0097009A"/>
    <w:rsid w:val="00970DA7"/>
    <w:rsid w:val="0097163C"/>
    <w:rsid w:val="00974A35"/>
    <w:rsid w:val="00975714"/>
    <w:rsid w:val="009759AE"/>
    <w:rsid w:val="009854A1"/>
    <w:rsid w:val="00985A94"/>
    <w:rsid w:val="009864B3"/>
    <w:rsid w:val="00992956"/>
    <w:rsid w:val="0099412A"/>
    <w:rsid w:val="009A1014"/>
    <w:rsid w:val="009A4E41"/>
    <w:rsid w:val="009A7E55"/>
    <w:rsid w:val="009B0B62"/>
    <w:rsid w:val="009B1782"/>
    <w:rsid w:val="009B6969"/>
    <w:rsid w:val="009C1604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9F23FA"/>
    <w:rsid w:val="00A05060"/>
    <w:rsid w:val="00A063F7"/>
    <w:rsid w:val="00A11C8B"/>
    <w:rsid w:val="00A148C1"/>
    <w:rsid w:val="00A1783D"/>
    <w:rsid w:val="00A20917"/>
    <w:rsid w:val="00A21277"/>
    <w:rsid w:val="00A24E92"/>
    <w:rsid w:val="00A258C2"/>
    <w:rsid w:val="00A40F05"/>
    <w:rsid w:val="00A451CA"/>
    <w:rsid w:val="00A4681E"/>
    <w:rsid w:val="00A517D1"/>
    <w:rsid w:val="00A522AE"/>
    <w:rsid w:val="00A53155"/>
    <w:rsid w:val="00A5567D"/>
    <w:rsid w:val="00A64D95"/>
    <w:rsid w:val="00A70E8D"/>
    <w:rsid w:val="00A727BA"/>
    <w:rsid w:val="00A758D6"/>
    <w:rsid w:val="00A80E53"/>
    <w:rsid w:val="00A8172D"/>
    <w:rsid w:val="00A907E6"/>
    <w:rsid w:val="00A9189E"/>
    <w:rsid w:val="00A92515"/>
    <w:rsid w:val="00A931E4"/>
    <w:rsid w:val="00AB42A5"/>
    <w:rsid w:val="00AC049A"/>
    <w:rsid w:val="00AC4A3F"/>
    <w:rsid w:val="00AD4938"/>
    <w:rsid w:val="00AE5BFB"/>
    <w:rsid w:val="00AF2690"/>
    <w:rsid w:val="00AF3A35"/>
    <w:rsid w:val="00B00192"/>
    <w:rsid w:val="00B01636"/>
    <w:rsid w:val="00B01905"/>
    <w:rsid w:val="00B030DA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90169"/>
    <w:rsid w:val="00B93433"/>
    <w:rsid w:val="00B95BE7"/>
    <w:rsid w:val="00BB73A7"/>
    <w:rsid w:val="00BC1ADD"/>
    <w:rsid w:val="00BC7B4B"/>
    <w:rsid w:val="00BD10ED"/>
    <w:rsid w:val="00BE31AC"/>
    <w:rsid w:val="00BE48CB"/>
    <w:rsid w:val="00BF3141"/>
    <w:rsid w:val="00BF78E7"/>
    <w:rsid w:val="00C0042E"/>
    <w:rsid w:val="00C0498E"/>
    <w:rsid w:val="00C06BF4"/>
    <w:rsid w:val="00C12712"/>
    <w:rsid w:val="00C34DE5"/>
    <w:rsid w:val="00C4121A"/>
    <w:rsid w:val="00C52603"/>
    <w:rsid w:val="00C5727E"/>
    <w:rsid w:val="00C576F4"/>
    <w:rsid w:val="00C843CB"/>
    <w:rsid w:val="00C900DB"/>
    <w:rsid w:val="00CA757E"/>
    <w:rsid w:val="00CB060B"/>
    <w:rsid w:val="00CB1B0E"/>
    <w:rsid w:val="00CB2931"/>
    <w:rsid w:val="00CB49A4"/>
    <w:rsid w:val="00CB6CBF"/>
    <w:rsid w:val="00CB704B"/>
    <w:rsid w:val="00CC2871"/>
    <w:rsid w:val="00CC35E2"/>
    <w:rsid w:val="00CD3813"/>
    <w:rsid w:val="00CD3DDF"/>
    <w:rsid w:val="00CD4CAC"/>
    <w:rsid w:val="00CE0D49"/>
    <w:rsid w:val="00CE45FE"/>
    <w:rsid w:val="00CE48DF"/>
    <w:rsid w:val="00CE70A5"/>
    <w:rsid w:val="00CF5A5A"/>
    <w:rsid w:val="00D00D3A"/>
    <w:rsid w:val="00D01396"/>
    <w:rsid w:val="00D05B5A"/>
    <w:rsid w:val="00D12131"/>
    <w:rsid w:val="00D12D55"/>
    <w:rsid w:val="00D13BC1"/>
    <w:rsid w:val="00D14EFD"/>
    <w:rsid w:val="00D17876"/>
    <w:rsid w:val="00D202B6"/>
    <w:rsid w:val="00D329D7"/>
    <w:rsid w:val="00D33E31"/>
    <w:rsid w:val="00D35E3C"/>
    <w:rsid w:val="00D446B1"/>
    <w:rsid w:val="00D4672C"/>
    <w:rsid w:val="00D55EE5"/>
    <w:rsid w:val="00D60BB0"/>
    <w:rsid w:val="00D61BA4"/>
    <w:rsid w:val="00D66AD2"/>
    <w:rsid w:val="00D66FAE"/>
    <w:rsid w:val="00D6728A"/>
    <w:rsid w:val="00D73651"/>
    <w:rsid w:val="00D800E3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E1F70"/>
    <w:rsid w:val="00DF4214"/>
    <w:rsid w:val="00E04FD9"/>
    <w:rsid w:val="00E1136B"/>
    <w:rsid w:val="00E114C6"/>
    <w:rsid w:val="00E12B77"/>
    <w:rsid w:val="00E1484C"/>
    <w:rsid w:val="00E35668"/>
    <w:rsid w:val="00E375A7"/>
    <w:rsid w:val="00E37ED6"/>
    <w:rsid w:val="00E400E0"/>
    <w:rsid w:val="00E463C5"/>
    <w:rsid w:val="00E52870"/>
    <w:rsid w:val="00E52889"/>
    <w:rsid w:val="00E55F01"/>
    <w:rsid w:val="00E574BD"/>
    <w:rsid w:val="00E60A3A"/>
    <w:rsid w:val="00E62DF9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4F15"/>
    <w:rsid w:val="00EA600F"/>
    <w:rsid w:val="00EB24E9"/>
    <w:rsid w:val="00EB4F9E"/>
    <w:rsid w:val="00EC39D3"/>
    <w:rsid w:val="00EC62F1"/>
    <w:rsid w:val="00EC749C"/>
    <w:rsid w:val="00EC79F7"/>
    <w:rsid w:val="00ED29D4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134B4"/>
    <w:rsid w:val="00F225B6"/>
    <w:rsid w:val="00F2274B"/>
    <w:rsid w:val="00F26A32"/>
    <w:rsid w:val="00F3677E"/>
    <w:rsid w:val="00F53319"/>
    <w:rsid w:val="00F56B36"/>
    <w:rsid w:val="00F61288"/>
    <w:rsid w:val="00F63ABA"/>
    <w:rsid w:val="00F74A86"/>
    <w:rsid w:val="00F76098"/>
    <w:rsid w:val="00F8030D"/>
    <w:rsid w:val="00F82430"/>
    <w:rsid w:val="00F901A0"/>
    <w:rsid w:val="00F90F0E"/>
    <w:rsid w:val="00F93F54"/>
    <w:rsid w:val="00F95896"/>
    <w:rsid w:val="00F96A49"/>
    <w:rsid w:val="00FA5585"/>
    <w:rsid w:val="00FA7639"/>
    <w:rsid w:val="00FA769F"/>
    <w:rsid w:val="00FB08A1"/>
    <w:rsid w:val="00FB7181"/>
    <w:rsid w:val="00FB78A8"/>
    <w:rsid w:val="00FD70E2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3C89"/>
  <w15:chartTrackingRefBased/>
  <w15:docId w15:val="{F48895DF-2175-0A4E-958D-C356261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eastAsiaTheme="minorEastAs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qFormat/>
    <w:rsid w:val="009864B3"/>
    <w:rPr>
      <w:color w:val="EB6BB0" w:themeColor="background2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customStyle="1" w:styleId="TableText">
    <w:name w:val="Table Text"/>
    <w:basedOn w:val="Normal"/>
    <w:qFormat/>
    <w:rsid w:val="00CC35E2"/>
    <w:pPr>
      <w:spacing w:after="0" w:line="240" w:lineRule="auto"/>
    </w:pPr>
    <w:rPr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9864B3"/>
    <w:rPr>
      <w:color w:val="356F36" w:themeColor="accent3"/>
      <w:bdr w:val="none" w:sz="0" w:space="0" w:color="auto"/>
      <w:shd w:val="clear" w:color="auto" w:fill="CADB2B" w:themeFill="accent4"/>
    </w:rPr>
  </w:style>
  <w:style w:type="character" w:styleId="Mention">
    <w:name w:val="Mention"/>
    <w:basedOn w:val="Hashtag"/>
    <w:uiPriority w:val="99"/>
    <w:semiHidden/>
    <w:unhideWhenUsed/>
    <w:rsid w:val="007C3F30"/>
    <w:rPr>
      <w:color w:val="auto"/>
      <w:bdr w:val="none" w:sz="0" w:space="0" w:color="auto"/>
      <w:shd w:val="clear" w:color="auto" w:fill="CADB2B" w:themeFill="accent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3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78A240" w:themeFill="accent2"/>
      <w:spacing w:after="0" w:line="240" w:lineRule="auto"/>
      <w:ind w:left="1080" w:hanging="1080"/>
    </w:pPr>
    <w:rPr>
      <w:rFonts w:eastAsiaTheme="majorEastAsia" w:cstheme="majorBidi"/>
      <w:color w:val="FFFFFF" w:themeColor="background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3F30"/>
    <w:rPr>
      <w:rFonts w:ascii="Georgia" w:eastAsiaTheme="majorEastAsia" w:hAnsi="Georgia" w:cstheme="majorBidi"/>
      <w:color w:val="FFFFFF" w:themeColor="background1"/>
      <w:sz w:val="24"/>
      <w:szCs w:val="24"/>
      <w:shd w:val="pct20" w:color="auto" w:fill="78A240" w:themeFill="accent2"/>
    </w:rPr>
  </w:style>
  <w:style w:type="character" w:styleId="SmartHyperlink">
    <w:name w:val="Smart Hyperlink"/>
    <w:basedOn w:val="DefaultParagraphFont"/>
    <w:uiPriority w:val="99"/>
    <w:semiHidden/>
    <w:unhideWhenUsed/>
    <w:rsid w:val="007C3F30"/>
    <w:rPr>
      <w:color w:val="EF509C" w:themeColor="accent5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C3F30"/>
    <w:rPr>
      <w:color w:val="EF509C" w:themeColor="accent5"/>
      <w:u w:val="single"/>
      <w:shd w:val="clear" w:color="auto" w:fill="F3F2F1"/>
    </w:rPr>
  </w:style>
  <w:style w:type="character" w:styleId="LineNumber">
    <w:name w:val="line number"/>
    <w:basedOn w:val="DefaultParagraphFont"/>
    <w:uiPriority w:val="99"/>
    <w:semiHidden/>
    <w:unhideWhenUsed/>
    <w:rsid w:val="007C3F30"/>
    <w:rPr>
      <w:color w:val="78A24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7C3F30"/>
    <w:rPr>
      <w:color w:val="FAC8D4" w:themeColor="accent6"/>
      <w:u w:val="single"/>
    </w:rPr>
  </w:style>
  <w:style w:type="paragraph" w:customStyle="1" w:styleId="Title1">
    <w:name w:val="Title 1"/>
    <w:next w:val="Heading1"/>
    <w:qFormat/>
    <w:rsid w:val="004332B9"/>
    <w:pPr>
      <w:pBdr>
        <w:bottom w:val="dotted" w:sz="36" w:space="6" w:color="78A22F"/>
      </w:pBdr>
      <w:spacing w:before="120" w:after="360" w:line="240" w:lineRule="auto"/>
      <w:contextualSpacing/>
    </w:pPr>
    <w:rPr>
      <w:rFonts w:ascii="Arial" w:eastAsia="Calibri" w:hAnsi="Arial" w:cs="Times New Roman"/>
      <w:b/>
      <w:color w:val="4D5853"/>
      <w:sz w:val="36"/>
      <w:szCs w:val="48"/>
      <w:u w:color="78A2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1" ma:contentTypeDescription="Create a new document." ma:contentTypeScope="" ma:versionID="34e73d1fef135b2842ce7cf945741503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1589c70653a4c0546e3d009bcb62f93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5DA89-425F-4930-93FB-D42B01D2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FF833-192E-4930-9573-AF95D7C12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Arts Midwest</Company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Three-Year Financial Vision</dc:title>
  <dc:subject/>
  <dc:creator>Propel Nonprofits + Arts Midwest</dc:creator>
  <cp:keywords/>
  <dc:description/>
  <cp:lastModifiedBy>Mia McGill</cp:lastModifiedBy>
  <cp:revision>2</cp:revision>
  <dcterms:created xsi:type="dcterms:W3CDTF">2022-01-21T21:57:00Z</dcterms:created>
  <dcterms:modified xsi:type="dcterms:W3CDTF">2022-01-21T21:57:00Z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i4>53500</vt:i4>
  </property>
</Properties>
</file>