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2A47" w14:textId="5CC66DD4" w:rsidR="50DC71AA" w:rsidRDefault="50DC71AA" w:rsidP="001F5A53">
      <w:pPr>
        <w:pStyle w:val="Title"/>
      </w:pPr>
    </w:p>
    <w:p w14:paraId="49AC990E" w14:textId="77777777" w:rsidR="002D64DE" w:rsidRDefault="002D64DE" w:rsidP="001F5A53">
      <w:pPr>
        <w:pStyle w:val="Title"/>
      </w:pPr>
    </w:p>
    <w:p w14:paraId="76D18AB9" w14:textId="4E6BFC07" w:rsidR="00FE16E5" w:rsidRDefault="009A12EF" w:rsidP="001F5A53">
      <w:pPr>
        <w:pStyle w:val="Title"/>
      </w:pPr>
      <w:r>
        <w:t>IDEAS HUB WORKSHEET</w:t>
      </w:r>
    </w:p>
    <w:p w14:paraId="2C078E63" w14:textId="7BC5A0E8" w:rsidR="00BE0BBD" w:rsidRPr="00A801B8" w:rsidRDefault="009A12EF" w:rsidP="00A801B8">
      <w:pPr>
        <w:pStyle w:val="Heading1"/>
        <w:rPr>
          <w:rStyle w:val="Heading3Char"/>
          <w:rFonts w:eastAsia="Epilogue Medium" w:cs="Epilogue Medium"/>
          <w:sz w:val="36"/>
          <w:szCs w:val="36"/>
        </w:rPr>
      </w:pPr>
      <w:r>
        <w:t>Revenue Mix</w:t>
      </w:r>
    </w:p>
    <w:p w14:paraId="1D3399FD" w14:textId="442D60AD" w:rsidR="00754684" w:rsidRPr="009A12EF" w:rsidRDefault="009A12EF" w:rsidP="00BE0BBD">
      <w:r w:rsidRPr="009A12EF">
        <w:t>Understanding and developing strategies to handle the relative reliability and independence of revenue sources will enable you to hone your internal capacities in a way that strengthens your resource engine.</w:t>
      </w:r>
    </w:p>
    <w:p w14:paraId="557ABAE8" w14:textId="4D29CD97" w:rsidR="50DC71AA" w:rsidRPr="00A36034" w:rsidRDefault="005D5DB4" w:rsidP="00E12D12">
      <w:pPr>
        <w:pStyle w:val="Heading2"/>
      </w:pPr>
      <w:r/>
      <w:r w:rsidR="005D5DB4">
        <w:pict w14:anchorId="3E5D4765">
          <v:shape id="_x0000_i1025" type="#_x0000_t75" alt="" style="width:23.15pt;height:20.7pt;rotation:180;visibility:visible;mso-width-percent:0;mso-height-percent:0;mso-width-percent:0;mso-height-percent:0">
            <v:imagedata r:id="rId11" o:title=""/>
          </v:shape>
        </w:pict>
      </w:r>
      <w:r w:rsidR="009A12EF">
        <w:t xml:space="preserve"> Review common challenges and focus areas.</w:t>
      </w:r>
    </w:p>
    <w:p w14:paraId="0EF65465" w14:textId="5A9EF497" w:rsidR="00FB4C27" w:rsidRDefault="009A12EF" w:rsidP="00FB4C27">
      <w:r w:rsidRPr="009A12EF">
        <w:t xml:space="preserve">Consider these archetypal categories and see if any of the challenges and focus areas ring true for you. </w:t>
      </w:r>
    </w:p>
    <w:p w14:paraId="1F1A20A5" w14:textId="77777777" w:rsidR="009A12EF" w:rsidRDefault="009A12EF" w:rsidP="00FB4C27"/>
    <w:tbl>
      <w:tblPr>
        <w:tblStyle w:val="TableGrid"/>
        <w:tblW w:w="9550" w:type="dxa"/>
        <w:tblBorders>
          <w:top w:val="single" w:sz="2" w:space="0" w:color="181824" w:themeColor="text2"/>
          <w:left w:val="single" w:sz="2" w:space="0" w:color="181824" w:themeColor="text2"/>
          <w:bottom w:val="single" w:sz="2" w:space="0" w:color="181824" w:themeColor="text2"/>
          <w:right w:val="single" w:sz="2" w:space="0" w:color="181824" w:themeColor="text2"/>
          <w:insideH w:val="single" w:sz="2" w:space="0" w:color="181824" w:themeColor="text2"/>
          <w:insideV w:val="single" w:sz="2" w:space="0" w:color="181824" w:themeColor="text2"/>
        </w:tblBorders>
        <w:tblCellMar>
          <w:bottom w:w="58" w:type="dxa"/>
        </w:tblCellMar>
        <w:tblLook w:val="04A0" w:firstRow="1" w:lastRow="0" w:firstColumn="1" w:lastColumn="0" w:noHBand="0" w:noVBand="1"/>
      </w:tblPr>
      <w:tblGrid>
        <w:gridCol w:w="2067"/>
        <w:gridCol w:w="3741"/>
        <w:gridCol w:w="3742"/>
      </w:tblGrid>
      <w:tr w:rsidR="009A12EF" w:rsidRPr="001F5A53" w14:paraId="3BE13ACD" w14:textId="77777777" w:rsidTr="009A12EF">
        <w:trPr>
          <w:trHeight w:val="20"/>
        </w:trPr>
        <w:tc>
          <w:tcPr>
            <w:tcW w:w="2067" w:type="dxa"/>
            <w:shd w:val="clear" w:color="auto" w:fill="181824" w:themeFill="text2"/>
            <w:vAlign w:val="center"/>
          </w:tcPr>
          <w:p w14:paraId="4F425C93" w14:textId="66C335A8" w:rsidR="009A12EF" w:rsidRPr="009A12EF" w:rsidRDefault="009A12EF" w:rsidP="00A02F50">
            <w:pPr>
              <w:pStyle w:val="Heading4"/>
              <w:outlineLvl w:val="3"/>
              <w:rPr>
                <w:rStyle w:val="Strong"/>
                <w:rFonts w:ascii="Epilogue" w:hAnsi="Epilogue"/>
                <w:b/>
                <w:bCs/>
              </w:rPr>
            </w:pPr>
            <w:r w:rsidRPr="009A12EF">
              <w:rPr>
                <w:rStyle w:val="Strong"/>
                <w:rFonts w:ascii="Epilogue" w:hAnsi="Epilogue"/>
              </w:rPr>
              <w:t>Dominant revenue</w:t>
            </w:r>
          </w:p>
        </w:tc>
        <w:tc>
          <w:tcPr>
            <w:tcW w:w="3741" w:type="dxa"/>
            <w:shd w:val="clear" w:color="auto" w:fill="181824" w:themeFill="text2"/>
            <w:vAlign w:val="center"/>
          </w:tcPr>
          <w:p w14:paraId="3FE665BE" w14:textId="3691F042" w:rsidR="009A12EF" w:rsidRPr="009A12EF" w:rsidRDefault="009A12EF" w:rsidP="00A02F50">
            <w:pPr>
              <w:pStyle w:val="Heading4"/>
              <w:outlineLvl w:val="3"/>
              <w:rPr>
                <w:rStyle w:val="Strong"/>
                <w:rFonts w:ascii="Epilogue" w:hAnsi="Epilogue"/>
                <w:b/>
                <w:bCs/>
              </w:rPr>
            </w:pPr>
            <w:r w:rsidRPr="009A12EF">
              <w:rPr>
                <w:rStyle w:val="Strong"/>
                <w:rFonts w:ascii="Epilogue" w:hAnsi="Epilogue"/>
              </w:rPr>
              <w:t>Common challenges</w:t>
            </w:r>
          </w:p>
        </w:tc>
        <w:tc>
          <w:tcPr>
            <w:tcW w:w="3742" w:type="dxa"/>
            <w:shd w:val="clear" w:color="auto" w:fill="181824" w:themeFill="text2"/>
            <w:vAlign w:val="center"/>
          </w:tcPr>
          <w:p w14:paraId="04DA0AE9" w14:textId="51CF9992" w:rsidR="009A12EF" w:rsidRPr="009A12EF" w:rsidRDefault="009A12EF" w:rsidP="00A02F50">
            <w:pPr>
              <w:pStyle w:val="Heading4"/>
              <w:outlineLvl w:val="3"/>
              <w:rPr>
                <w:rStyle w:val="Strong"/>
                <w:rFonts w:ascii="Epilogue" w:hAnsi="Epilogue"/>
                <w:b/>
                <w:bCs/>
              </w:rPr>
            </w:pPr>
            <w:r w:rsidRPr="009A12EF">
              <w:rPr>
                <w:rStyle w:val="Strong"/>
                <w:rFonts w:ascii="Epilogue" w:hAnsi="Epilogue"/>
              </w:rPr>
              <w:t>Focus areas</w:t>
            </w:r>
          </w:p>
        </w:tc>
      </w:tr>
      <w:tr w:rsidR="009A12EF" w:rsidRPr="00D61BA4" w14:paraId="48CA65CF" w14:textId="77777777" w:rsidTr="009A12EF">
        <w:trPr>
          <w:trHeight w:val="292"/>
        </w:trPr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82CEEFE" w14:textId="77777777" w:rsidR="009A12EF" w:rsidRDefault="009A12EF" w:rsidP="009A12EF">
            <w:pPr>
              <w:spacing w:line="240" w:lineRule="auto"/>
            </w:pPr>
          </w:p>
          <w:p w14:paraId="4A99A01E" w14:textId="323AB358" w:rsidR="009A12EF" w:rsidRPr="00D61BA4" w:rsidRDefault="009A12EF" w:rsidP="009A12EF">
            <w:pPr>
              <w:spacing w:line="240" w:lineRule="auto"/>
            </w:pPr>
            <w:r>
              <w:t>Earned income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14:paraId="64B39609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Knowledge of market</w:t>
            </w:r>
          </w:p>
          <w:p w14:paraId="588FB60D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Changing demand &amp; interests</w:t>
            </w:r>
          </w:p>
          <w:p w14:paraId="1C480850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Visibility with target market</w:t>
            </w:r>
          </w:p>
          <w:p w14:paraId="127394A5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Competitive advantage</w:t>
            </w:r>
          </w:p>
          <w:p w14:paraId="02A069FB" w14:textId="771A3E8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Pricing and Costs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07D8BBD5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Excellence in delivery</w:t>
            </w:r>
          </w:p>
          <w:p w14:paraId="20AA7E0C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Reputation</w:t>
            </w:r>
          </w:p>
          <w:p w14:paraId="47B25785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Marketing</w:t>
            </w:r>
          </w:p>
          <w:p w14:paraId="1FD455E5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Knowledge of market</w:t>
            </w:r>
          </w:p>
          <w:p w14:paraId="5F0E75CF" w14:textId="2FEFFE18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Responsiveness to change</w:t>
            </w:r>
          </w:p>
        </w:tc>
      </w:tr>
      <w:tr w:rsidR="009A12EF" w:rsidRPr="00D61BA4" w14:paraId="6355B286" w14:textId="77777777" w:rsidTr="009A12EF">
        <w:trPr>
          <w:trHeight w:val="292"/>
        </w:trPr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4EA62BA" w14:textId="77777777" w:rsidR="009A12EF" w:rsidRDefault="009A12EF" w:rsidP="009A12EF">
            <w:pPr>
              <w:spacing w:line="240" w:lineRule="auto"/>
            </w:pPr>
          </w:p>
          <w:p w14:paraId="17B09E5A" w14:textId="48834830" w:rsidR="009A12EF" w:rsidRPr="00D61BA4" w:rsidRDefault="009A12EF" w:rsidP="009A12EF">
            <w:pPr>
              <w:spacing w:line="240" w:lineRule="auto"/>
            </w:pPr>
            <w:r>
              <w:t>Individual Donors or Members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14:paraId="34FEF77E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Reputation</w:t>
            </w:r>
          </w:p>
          <w:p w14:paraId="3469720B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Visibility</w:t>
            </w:r>
          </w:p>
          <w:p w14:paraId="4C48DE98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Capacity to develop &amp; maintain relationships</w:t>
            </w:r>
          </w:p>
          <w:p w14:paraId="22905BD1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Knowledge of donors</w:t>
            </w:r>
          </w:p>
          <w:p w14:paraId="6DB7A89A" w14:textId="171F184D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Maintaining data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11721F10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Communications</w:t>
            </w:r>
          </w:p>
          <w:p w14:paraId="621E6427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Storytelling</w:t>
            </w:r>
          </w:p>
          <w:p w14:paraId="42F526FA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Constant marketing</w:t>
            </w:r>
          </w:p>
          <w:p w14:paraId="51E5137F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Relationship development capacity</w:t>
            </w:r>
          </w:p>
          <w:p w14:paraId="5C29BE56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Volunteers and advocates</w:t>
            </w:r>
          </w:p>
          <w:p w14:paraId="39CC07D8" w14:textId="4877C2DB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Information systems</w:t>
            </w:r>
          </w:p>
        </w:tc>
      </w:tr>
      <w:tr w:rsidR="009A12EF" w:rsidRPr="00D61BA4" w14:paraId="67911889" w14:textId="77777777" w:rsidTr="009A12EF">
        <w:trPr>
          <w:trHeight w:val="292"/>
        </w:trPr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ED7B5E9" w14:textId="77777777" w:rsidR="009A12EF" w:rsidRDefault="009A12EF" w:rsidP="009A12EF">
            <w:pPr>
              <w:spacing w:line="240" w:lineRule="auto"/>
            </w:pPr>
          </w:p>
          <w:p w14:paraId="69AE9C56" w14:textId="4ED681D7" w:rsidR="009A12EF" w:rsidRPr="00D61BA4" w:rsidRDefault="009A12EF" w:rsidP="009A12EF">
            <w:pPr>
              <w:spacing w:line="240" w:lineRule="auto"/>
            </w:pPr>
            <w:r>
              <w:t>Grants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14:paraId="51BAFBB0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Relationships</w:t>
            </w:r>
          </w:p>
          <w:p w14:paraId="0D568268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Visibility &amp; reputation</w:t>
            </w:r>
          </w:p>
          <w:p w14:paraId="4AD57FBC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Balancing multiple goals</w:t>
            </w:r>
          </w:p>
          <w:p w14:paraId="6AB09164" w14:textId="7B9232B9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Cyclical opportunities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4747A282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Relationship development capacity</w:t>
            </w:r>
          </w:p>
          <w:p w14:paraId="22323AFB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Innovation and adaptability</w:t>
            </w:r>
          </w:p>
          <w:p w14:paraId="12C696BA" w14:textId="7C0D7C48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Cash reserves</w:t>
            </w:r>
          </w:p>
        </w:tc>
      </w:tr>
      <w:tr w:rsidR="009A12EF" w:rsidRPr="00D61BA4" w14:paraId="73AC758C" w14:textId="77777777" w:rsidTr="009A12EF">
        <w:trPr>
          <w:trHeight w:val="292"/>
        </w:trPr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14522FB" w14:textId="77777777" w:rsidR="009A12EF" w:rsidRDefault="009A12EF" w:rsidP="009A12EF">
            <w:pPr>
              <w:spacing w:line="240" w:lineRule="auto"/>
            </w:pPr>
          </w:p>
          <w:p w14:paraId="3E65DC86" w14:textId="1B2B7119" w:rsidR="009A12EF" w:rsidRPr="00D61BA4" w:rsidRDefault="009A12EF" w:rsidP="009A12EF">
            <w:pPr>
              <w:spacing w:line="240" w:lineRule="auto"/>
            </w:pPr>
            <w:r>
              <w:t>Government Support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14:paraId="59563F2C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Maintaining political relationships</w:t>
            </w:r>
          </w:p>
          <w:p w14:paraId="5CC2563F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Community visibility &amp; reputation</w:t>
            </w:r>
          </w:p>
          <w:p w14:paraId="267391DE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Slow decision making</w:t>
            </w:r>
          </w:p>
          <w:p w14:paraId="64C9D6EC" w14:textId="3AAFC9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Reporting &amp; compliance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4EC6FF8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Maintaining multiple relationships</w:t>
            </w:r>
          </w:p>
          <w:p w14:paraId="0D906792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Close attention to authorizing environment</w:t>
            </w:r>
          </w:p>
          <w:p w14:paraId="77E203C8" w14:textId="77777777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Careful compliance</w:t>
            </w:r>
          </w:p>
          <w:p w14:paraId="2E46F833" w14:textId="34B81541" w:rsidR="009A12EF" w:rsidRPr="009A12EF" w:rsidRDefault="009A12EF" w:rsidP="009A12E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</w:rPr>
            </w:pPr>
            <w:r w:rsidRPr="009A12EF">
              <w:rPr>
                <w:sz w:val="21"/>
                <w:szCs w:val="21"/>
              </w:rPr>
              <w:t>Cash reserves</w:t>
            </w:r>
          </w:p>
        </w:tc>
      </w:tr>
    </w:tbl>
    <w:p w14:paraId="67BCC0EE" w14:textId="77777777" w:rsidR="009A12EF" w:rsidRDefault="009A12EF" w:rsidP="00FB4C27"/>
    <w:p w14:paraId="4F19FF38" w14:textId="57C0FBB6" w:rsidR="009A2D02" w:rsidRPr="007B674C" w:rsidRDefault="009A2D02" w:rsidP="00E12D12">
      <w:pPr>
        <w:pStyle w:val="Heading2"/>
      </w:pPr>
      <w:r w:rsidRPr="007B674C">
        <w:lastRenderedPageBreak/>
        <w:drawing>
          <wp:inline distT="0" distB="0" distL="0" distR="0" wp14:anchorId="3360E814" wp14:editId="27B40DDA">
            <wp:extent cx="280670" cy="268106"/>
            <wp:effectExtent l="0" t="0" r="0" b="0"/>
            <wp:docPr id="31" name="Picture 31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86" cy="28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2EF">
        <w:t xml:space="preserve"> Name your primary source(s) of revenue.</w:t>
      </w:r>
    </w:p>
    <w:p w14:paraId="3D0CB220" w14:textId="77777777" w:rsidR="009A12EF" w:rsidRPr="009A12EF" w:rsidRDefault="009A12EF" w:rsidP="009A12EF">
      <w:r w:rsidRPr="009A12EF">
        <w:t xml:space="preserve">Using the list below, check the box(es) that align with your organization’s primary source of revenue. </w:t>
      </w:r>
    </w:p>
    <w:p w14:paraId="491304F0" w14:textId="57C89E60" w:rsidR="00FB4C27" w:rsidRDefault="009A12EF" w:rsidP="009A12EF">
      <w:pPr>
        <w:pStyle w:val="ListParagraph"/>
      </w:pPr>
      <w:r>
        <w:t>Earned income</w:t>
      </w:r>
    </w:p>
    <w:p w14:paraId="4670B1D9" w14:textId="5C3E4F18" w:rsidR="009A12EF" w:rsidRDefault="009A12EF" w:rsidP="009A12EF">
      <w:pPr>
        <w:pStyle w:val="ListParagraph"/>
      </w:pPr>
      <w:proofErr w:type="spellStart"/>
      <w:r>
        <w:t>Grnt</w:t>
      </w:r>
      <w:proofErr w:type="spellEnd"/>
      <w:r>
        <w:t xml:space="preserve"> funding</w:t>
      </w:r>
    </w:p>
    <w:p w14:paraId="5D6D390A" w14:textId="53DF475F" w:rsidR="009A12EF" w:rsidRDefault="009A12EF" w:rsidP="009A12EF">
      <w:pPr>
        <w:pStyle w:val="ListParagraph"/>
      </w:pPr>
      <w:r>
        <w:t>Volunteers &amp; in-kind resources</w:t>
      </w:r>
    </w:p>
    <w:p w14:paraId="37C1DC2E" w14:textId="6749A7D3" w:rsidR="009A12EF" w:rsidRDefault="009A12EF" w:rsidP="009A12EF">
      <w:pPr>
        <w:pStyle w:val="ListParagraph"/>
      </w:pPr>
      <w:r>
        <w:t>Individual supports</w:t>
      </w:r>
    </w:p>
    <w:p w14:paraId="0FB8393A" w14:textId="5641B206" w:rsidR="009A12EF" w:rsidRDefault="009A12EF" w:rsidP="009A12EF">
      <w:pPr>
        <w:pStyle w:val="ListParagraph"/>
      </w:pPr>
      <w:r>
        <w:t>Government funding</w:t>
      </w:r>
    </w:p>
    <w:p w14:paraId="31576453" w14:textId="235B5615" w:rsidR="009A12EF" w:rsidRDefault="009A12EF" w:rsidP="009A12EF">
      <w:pPr>
        <w:pStyle w:val="ListParagraph"/>
      </w:pPr>
      <w:r>
        <w:t>Blended sources</w:t>
      </w:r>
    </w:p>
    <w:p w14:paraId="17769C3E" w14:textId="137A8FF0" w:rsidR="00A36034" w:rsidRPr="00032252" w:rsidRDefault="00FE16E5" w:rsidP="00E12D12">
      <w:pPr>
        <w:pStyle w:val="Heading2"/>
      </w:pPr>
      <w:r>
        <w:drawing>
          <wp:inline distT="0" distB="0" distL="0" distR="0" wp14:anchorId="3153C496" wp14:editId="7C4EE7F6">
            <wp:extent cx="280800" cy="270000"/>
            <wp:effectExtent l="5397" t="0" r="4128" b="4127"/>
            <wp:docPr id="9" name="Picture 9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808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2EF">
        <w:t>Answer some more detailed questions.</w:t>
      </w:r>
    </w:p>
    <w:p w14:paraId="44717A9C" w14:textId="648F0942" w:rsidR="00615097" w:rsidRDefault="009A12EF" w:rsidP="00754684">
      <w:r>
        <w:t>T</w:t>
      </w:r>
      <w:r w:rsidRPr="009A12EF">
        <w:t>ake your time to consider and write down answers to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2EF" w14:paraId="01007352" w14:textId="77777777" w:rsidTr="009A12EF">
        <w:tc>
          <w:tcPr>
            <w:tcW w:w="9350" w:type="dxa"/>
          </w:tcPr>
          <w:p w14:paraId="1E73FEF5" w14:textId="4F7ED887" w:rsidR="009A12EF" w:rsidRPr="009A12EF" w:rsidRDefault="009A12EF" w:rsidP="009A12EF">
            <w:pPr>
              <w:pStyle w:val="Heading3"/>
              <w:outlineLvl w:val="2"/>
            </w:pPr>
            <w:r w:rsidRPr="009A12EF">
              <w:t>Do the revenue archetype descriptions above reflect your experience</w:t>
            </w:r>
            <w:r>
              <w:t>?</w:t>
            </w:r>
            <w:r>
              <w:br/>
            </w:r>
            <w:r w:rsidRPr="009A12EF">
              <w:t>If the answer is no, please explain.</w:t>
            </w:r>
          </w:p>
          <w:p w14:paraId="3F44B0FC" w14:textId="77777777" w:rsidR="009A12EF" w:rsidRDefault="009A12EF" w:rsidP="009A12EF"/>
          <w:p w14:paraId="16E4EF73" w14:textId="77777777" w:rsidR="009A12EF" w:rsidRDefault="009A12EF" w:rsidP="009A12EF"/>
          <w:p w14:paraId="401F049B" w14:textId="321CD35A" w:rsidR="009A12EF" w:rsidRDefault="009A12EF" w:rsidP="009A12EF"/>
        </w:tc>
      </w:tr>
    </w:tbl>
    <w:p w14:paraId="3A8EBD1F" w14:textId="49B211B3" w:rsidR="009A12EF" w:rsidRDefault="009A12EF" w:rsidP="009A1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2EF" w14:paraId="62E015D2" w14:textId="77777777" w:rsidTr="00A02F50">
        <w:tc>
          <w:tcPr>
            <w:tcW w:w="9350" w:type="dxa"/>
          </w:tcPr>
          <w:p w14:paraId="10FA2781" w14:textId="32ED4E00" w:rsidR="009A12EF" w:rsidRPr="009A12EF" w:rsidRDefault="009A12EF" w:rsidP="00A02F50">
            <w:pPr>
              <w:pStyle w:val="Heading3"/>
              <w:outlineLvl w:val="2"/>
            </w:pPr>
            <w:r>
              <w:t>What resources, skills, and focus do your revenue sources require?</w:t>
            </w:r>
          </w:p>
          <w:p w14:paraId="67CA4026" w14:textId="77777777" w:rsidR="009A12EF" w:rsidRDefault="009A12EF" w:rsidP="00A02F50"/>
          <w:p w14:paraId="456FD27C" w14:textId="77777777" w:rsidR="009A12EF" w:rsidRDefault="009A12EF" w:rsidP="00A02F50"/>
          <w:p w14:paraId="6DEAC6F8" w14:textId="77777777" w:rsidR="009A12EF" w:rsidRDefault="009A12EF" w:rsidP="00A02F50"/>
        </w:tc>
      </w:tr>
    </w:tbl>
    <w:p w14:paraId="4F5DD5E5" w14:textId="63D43A91" w:rsidR="009A12EF" w:rsidRDefault="009A12EF" w:rsidP="009A1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2EF" w14:paraId="38525F04" w14:textId="77777777" w:rsidTr="00A02F50">
        <w:tc>
          <w:tcPr>
            <w:tcW w:w="9350" w:type="dxa"/>
          </w:tcPr>
          <w:p w14:paraId="5DE3922C" w14:textId="2287EF26" w:rsidR="009A12EF" w:rsidRPr="009A12EF" w:rsidRDefault="009A12EF" w:rsidP="00A02F50">
            <w:pPr>
              <w:pStyle w:val="Heading3"/>
              <w:outlineLvl w:val="2"/>
            </w:pPr>
            <w:r>
              <w:t>How do you manage the common challenges and required focus to maintain your revenue?</w:t>
            </w:r>
          </w:p>
          <w:p w14:paraId="7E6B95F8" w14:textId="77777777" w:rsidR="009A12EF" w:rsidRDefault="009A12EF" w:rsidP="00A02F50"/>
          <w:p w14:paraId="4A0EE875" w14:textId="77777777" w:rsidR="009A12EF" w:rsidRDefault="009A12EF" w:rsidP="00A02F50"/>
          <w:p w14:paraId="38F8B55C" w14:textId="77777777" w:rsidR="009A12EF" w:rsidRDefault="009A12EF" w:rsidP="00A02F50"/>
        </w:tc>
      </w:tr>
    </w:tbl>
    <w:p w14:paraId="0262C5EB" w14:textId="6B286318" w:rsidR="00BF5F8B" w:rsidRPr="007311DC" w:rsidRDefault="00BF5F8B" w:rsidP="009A12EF">
      <w:pPr>
        <w:pStyle w:val="Heading2"/>
        <w:rPr>
          <w:lang w:val="fr-FR"/>
        </w:rPr>
      </w:pPr>
    </w:p>
    <w:sectPr w:rsidR="00BF5F8B" w:rsidRPr="007311DC" w:rsidSect="00FE16E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AF17" w14:textId="77777777" w:rsidR="0057243A" w:rsidRDefault="0057243A" w:rsidP="001F5A53">
      <w:r>
        <w:separator/>
      </w:r>
    </w:p>
  </w:endnote>
  <w:endnote w:type="continuationSeparator" w:id="0">
    <w:p w14:paraId="586A12A2" w14:textId="77777777" w:rsidR="0057243A" w:rsidRDefault="0057243A" w:rsidP="001F5A53">
      <w:r>
        <w:continuationSeparator/>
      </w:r>
    </w:p>
  </w:endnote>
  <w:endnote w:type="continuationNotice" w:id="1">
    <w:p w14:paraId="2457AA11" w14:textId="77777777" w:rsidR="0057243A" w:rsidRDefault="0057243A" w:rsidP="001F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Newsreader Medium">
    <w:panose1 w:val="020B0604020202020204"/>
    <w:charset w:val="4D"/>
    <w:family w:val="auto"/>
    <w:pitch w:val="variable"/>
    <w:sig w:usb0="00000047" w:usb1="00000001" w:usb2="00000000" w:usb3="00000000" w:csb0="00000193" w:csb1="00000000"/>
  </w:font>
  <w:font w:name="Epilogue SemiBold">
    <w:panose1 w:val="00000000000000000000"/>
    <w:charset w:val="4D"/>
    <w:family w:val="auto"/>
    <w:pitch w:val="variable"/>
    <w:sig w:usb0="A000007F" w:usb1="4000207B" w:usb2="00000000" w:usb3="00000000" w:csb0="00000193" w:csb1="00000000"/>
  </w:font>
  <w:font w:name="Epilogue Medium">
    <w:panose1 w:val="020B0604020202020204"/>
    <w:charset w:val="4D"/>
    <w:family w:val="auto"/>
    <w:pitch w:val="variable"/>
    <w:sig w:usb0="A000007F" w:usb1="4000207B" w:usb2="00000000" w:usb3="00000000" w:csb0="00000193" w:csb1="00000000"/>
  </w:font>
  <w:font w:name="Epilogue">
    <w:panose1 w:val="020B0604020202020204"/>
    <w:charset w:val="4D"/>
    <w:family w:val="auto"/>
    <w:pitch w:val="variable"/>
    <w:sig w:usb0="A000007F" w:usb1="4000207B" w:usb2="00000000" w:usb3="00000000" w:csb0="00000193" w:csb1="00000000"/>
  </w:font>
  <w:font w:name="Newsreader">
    <w:panose1 w:val="020B0604020202020204"/>
    <w:charset w:val="4D"/>
    <w:family w:val="auto"/>
    <w:pitch w:val="variable"/>
    <w:sig w:usb0="0000004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8634" w14:textId="29100A9E" w:rsidR="001F5A53" w:rsidRDefault="001F5A53" w:rsidP="00A6294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1A330" w14:textId="1D0F49C1" w:rsidR="001F5A53" w:rsidRDefault="001F5A53" w:rsidP="001F5A53">
    <w:pPr>
      <w:pStyle w:val="Footer"/>
      <w:rPr>
        <w:rStyle w:val="PageNumber"/>
      </w:rPr>
    </w:pPr>
  </w:p>
  <w:p w14:paraId="1CB2E2C0" w14:textId="77777777" w:rsidR="001F5A53" w:rsidRDefault="001F5A53" w:rsidP="001F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632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89BD7" w14:textId="13FF4DC6" w:rsidR="001F5A53" w:rsidRDefault="001F5A53" w:rsidP="00A629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FB07C9" w14:textId="3E89F9BB" w:rsidR="001F5A53" w:rsidRDefault="001F5A53" w:rsidP="001F5A53">
    <w:pPr>
      <w:pStyle w:val="Footer"/>
      <w:rPr>
        <w:rStyle w:val="PageNumber"/>
      </w:rPr>
    </w:pPr>
  </w:p>
  <w:p w14:paraId="2F2F69CF" w14:textId="77777777" w:rsidR="001F5A53" w:rsidRDefault="001F5A53" w:rsidP="001F5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AB0" w14:textId="77777777" w:rsidR="00754684" w:rsidRDefault="00754684"/>
  <w:tbl>
    <w:tblPr>
      <w:tblW w:w="0" w:type="auto"/>
      <w:tblInd w:w="-9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E16E5" w:rsidRPr="007E397E" w14:paraId="6C14AED0" w14:textId="77777777" w:rsidTr="00754684">
      <w:trPr>
        <w:trHeight w:val="300"/>
      </w:trPr>
      <w:tc>
        <w:tcPr>
          <w:tcW w:w="3120" w:type="dxa"/>
        </w:tcPr>
        <w:p w14:paraId="5F2E6DFC" w14:textId="77777777" w:rsidR="00FE16E5" w:rsidRPr="007E397E" w:rsidRDefault="00FE16E5" w:rsidP="001F5A53">
          <w:pPr>
            <w:pStyle w:val="Header"/>
          </w:pPr>
          <w:r w:rsidRPr="007E397E">
            <w:t>Creativity, amplified.</w:t>
          </w:r>
        </w:p>
      </w:tc>
      <w:tc>
        <w:tcPr>
          <w:tcW w:w="3120" w:type="dxa"/>
        </w:tcPr>
        <w:p w14:paraId="133E48BF" w14:textId="77777777" w:rsidR="00FE16E5" w:rsidRPr="007E397E" w:rsidRDefault="00FE16E5" w:rsidP="001F5A53">
          <w:pPr>
            <w:pStyle w:val="Header"/>
          </w:pPr>
        </w:p>
      </w:tc>
      <w:tc>
        <w:tcPr>
          <w:tcW w:w="3120" w:type="dxa"/>
        </w:tcPr>
        <w:p w14:paraId="577985F3" w14:textId="77777777" w:rsidR="00FE16E5" w:rsidRPr="007E397E" w:rsidRDefault="00FE16E5" w:rsidP="00754684">
          <w:pPr>
            <w:pStyle w:val="Header"/>
            <w:jc w:val="right"/>
          </w:pPr>
          <w:r w:rsidRPr="007E397E">
            <w:t>artsmidwest.org</w:t>
          </w:r>
        </w:p>
      </w:tc>
    </w:tr>
  </w:tbl>
  <w:p w14:paraId="048AE2E0" w14:textId="77777777" w:rsidR="00FE16E5" w:rsidRDefault="00FE16E5" w:rsidP="001F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03A6" w14:textId="77777777" w:rsidR="0057243A" w:rsidRDefault="0057243A" w:rsidP="001F5A53">
      <w:r>
        <w:separator/>
      </w:r>
    </w:p>
  </w:footnote>
  <w:footnote w:type="continuationSeparator" w:id="0">
    <w:p w14:paraId="7E05F606" w14:textId="77777777" w:rsidR="0057243A" w:rsidRDefault="0057243A" w:rsidP="001F5A53">
      <w:r>
        <w:continuationSeparator/>
      </w:r>
    </w:p>
  </w:footnote>
  <w:footnote w:type="continuationNotice" w:id="1">
    <w:p w14:paraId="64921E96" w14:textId="77777777" w:rsidR="0057243A" w:rsidRDefault="0057243A" w:rsidP="001F5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DE6153" w14:paraId="4AB99554" w14:textId="77777777" w:rsidTr="58DE6153">
      <w:trPr>
        <w:trHeight w:val="300"/>
      </w:trPr>
      <w:tc>
        <w:tcPr>
          <w:tcW w:w="3120" w:type="dxa"/>
        </w:tcPr>
        <w:p w14:paraId="70FE639C" w14:textId="444680FC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5A58CEDE" w14:textId="2BAECE02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7C6EFDD0" w14:textId="3363AEE2" w:rsidR="58DE6153" w:rsidRDefault="58DE6153" w:rsidP="001F5A53">
          <w:pPr>
            <w:pStyle w:val="Header"/>
          </w:pPr>
        </w:p>
      </w:tc>
    </w:tr>
  </w:tbl>
  <w:p w14:paraId="53381FD4" w14:textId="62B09678" w:rsidR="58DE6153" w:rsidRDefault="58DE6153" w:rsidP="001F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8A6" w14:textId="77777777" w:rsidR="00FE16E5" w:rsidRPr="00431572" w:rsidRDefault="00FE16E5" w:rsidP="001F5A53">
    <w:pPr>
      <w:pStyle w:val="Header"/>
      <w:spacing w:line="240" w:lineRule="auto"/>
      <w:jc w:val="right"/>
    </w:pPr>
    <w:r>
      <w:br/>
    </w:r>
    <w:r w:rsidRPr="00431572">
      <w:rPr>
        <w:noProof/>
      </w:rPr>
      <w:drawing>
        <wp:anchor distT="0" distB="0" distL="114300" distR="114300" simplePos="0" relativeHeight="251658240" behindDoc="1" locked="0" layoutInCell="1" allowOverlap="1" wp14:anchorId="3494FE9E" wp14:editId="52F8C60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87960" cy="573484"/>
          <wp:effectExtent l="0" t="0" r="0" b="0"/>
          <wp:wrapNone/>
          <wp:docPr id="1198973556" name="Picture 119897355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973556" name="Picture 119897355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60" cy="57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72">
      <w:t>3033 Excelsior Boulevard #380</w:t>
    </w:r>
    <w:r w:rsidRPr="00431572">
      <w:br/>
      <w:t>Minneapolis, Minnesota 55416</w:t>
    </w:r>
    <w:r w:rsidRPr="00431572">
      <w:br/>
      <w:t>612.341.0755</w:t>
    </w:r>
  </w:p>
  <w:p w14:paraId="232FFF6A" w14:textId="0E30CBAB" w:rsidR="00FE16E5" w:rsidRDefault="00FE16E5" w:rsidP="001F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Shape&#13;&#13;&#13;&#10;&#13;&#13;&#13;&#10;&#13;&#13;&#13;&#10;&#13;&#13;&#13;&#10;Description automatically generated" style="width:32.3pt;height:33.95pt;rotation:-90;flip:x;visibility:visible" o:bullet="t">
        <v:imagedata r:id="rId1" o:title="Shape&#13;&#13;&#13;&#10;&#13;&#13;&#13;&#10;&#13;&#13;&#13;&#10;&#13;&#13;&#13;&#10;Description automatically generated"/>
      </v:shape>
    </w:pict>
  </w:numPicBullet>
  <w:numPicBullet w:numPicBulletId="1">
    <w:pict>
      <v:shape id="_x0000_i1052" type="#_x0000_t75" style="width:32.3pt;height:29.8pt;rotation:180;visibility:visible" o:bullet="t">
        <v:imagedata r:id="rId2" o:title=""/>
      </v:shape>
    </w:pict>
  </w:numPicBullet>
  <w:numPicBullet w:numPicBulletId="2">
    <w:pict>
      <v:shape id="_x0000_i1053" type="#_x0000_t75" alt="Shape&#13;&#13;&#13;&#10;&#13;&#13;&#13;&#10;&#13;&#13;&#13;&#10;&#13;&#13;&#13;&#10;Description automatically generated" style="width:32.3pt;height:33.95pt;visibility:visible" o:bullet="t">
        <v:imagedata r:id="rId3" o:title="Shape&#13;&#13;&#13;&#10;&#13;&#13;&#13;&#10;&#13;&#13;&#13;&#10;&#13;&#13;&#13;&#10;Description automatically generated"/>
        <o:lock v:ext="edit" aspectratio="f"/>
      </v:shape>
    </w:pict>
  </w:numPicBullet>
  <w:numPicBullet w:numPicBulletId="3">
    <w:pict>
      <v:shape id="_x0000_i1054" type="#_x0000_t75" alt="Shape, icon&#13;&#13;&#13;&#10;&#13;&#13;&#13;&#10;Description automatically generated" style="width:36.4pt;height:34.75pt;visibility:visible" o:bullet="t">
        <v:imagedata r:id="rId4" o:title="Shape, icon&#13;&#13;&#13;&#10;&#13;&#13;&#13;&#10;Description automatically generated"/>
      </v:shape>
    </w:pict>
  </w:numPicBullet>
  <w:numPicBullet w:numPicBulletId="4">
    <w:pict>
      <v:shape id="_x0000_i1055" type="#_x0000_t75" alt="A picture containing background pattern&#13;&#13;&#13;&#10;&#13;&#13;&#13;&#10;Description automatically generated" style="width:32.3pt;height:33.95pt;rotation:-90;flip:x;visibility:visible" o:bullet="t">
        <v:imagedata r:id="rId5" o:title="A picture containing background pattern&#13;&#13;&#13;&#10;&#13;&#13;&#13;&#10;Description automatically generated"/>
      </v:shape>
    </w:pict>
  </w:numPicBullet>
  <w:abstractNum w:abstractNumId="0" w15:restartNumberingAfterBreak="0">
    <w:nsid w:val="FFFFFF7C"/>
    <w:multiLevelType w:val="singleLevel"/>
    <w:tmpl w:val="5784F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047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529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B8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107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EA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6D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B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4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C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4A02"/>
    <w:multiLevelType w:val="hybridMultilevel"/>
    <w:tmpl w:val="DC44BBB6"/>
    <w:lvl w:ilvl="0" w:tplc="C1F6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A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8D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6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A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E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25D24"/>
    <w:multiLevelType w:val="hybridMultilevel"/>
    <w:tmpl w:val="D19CF36E"/>
    <w:lvl w:ilvl="0" w:tplc="5958D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8297E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FE6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62AD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AA36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6FAF2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AE4C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DA3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367E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0FD64113"/>
    <w:multiLevelType w:val="hybridMultilevel"/>
    <w:tmpl w:val="74CE73D8"/>
    <w:lvl w:ilvl="0" w:tplc="9ECC9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3B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22EE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4EB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08BC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FA20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9E8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9254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6431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23A35590"/>
    <w:multiLevelType w:val="hybridMultilevel"/>
    <w:tmpl w:val="5CB8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523"/>
    <w:multiLevelType w:val="multilevel"/>
    <w:tmpl w:val="B8E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43012"/>
    <w:multiLevelType w:val="hybridMultilevel"/>
    <w:tmpl w:val="DD3831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63B5565"/>
    <w:multiLevelType w:val="hybridMultilevel"/>
    <w:tmpl w:val="A9606748"/>
    <w:lvl w:ilvl="0" w:tplc="B5224AD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02F61"/>
    <w:multiLevelType w:val="multilevel"/>
    <w:tmpl w:val="A73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04DF1"/>
    <w:multiLevelType w:val="multilevel"/>
    <w:tmpl w:val="D66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D13FB"/>
    <w:multiLevelType w:val="hybridMultilevel"/>
    <w:tmpl w:val="8D244A24"/>
    <w:lvl w:ilvl="0" w:tplc="D8304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05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6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F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67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0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8B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E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CB4AC6"/>
    <w:multiLevelType w:val="hybridMultilevel"/>
    <w:tmpl w:val="8A0A0656"/>
    <w:lvl w:ilvl="0" w:tplc="76EA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A2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CD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4F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C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2D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4710B02"/>
    <w:multiLevelType w:val="hybridMultilevel"/>
    <w:tmpl w:val="F6C2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2085A"/>
    <w:multiLevelType w:val="multilevel"/>
    <w:tmpl w:val="3C7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02045"/>
    <w:multiLevelType w:val="multilevel"/>
    <w:tmpl w:val="841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D5E88"/>
    <w:multiLevelType w:val="hybridMultilevel"/>
    <w:tmpl w:val="076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75AEC"/>
    <w:multiLevelType w:val="hybridMultilevel"/>
    <w:tmpl w:val="B354188E"/>
    <w:lvl w:ilvl="0" w:tplc="53C87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A9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2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6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08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02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0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A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A0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46A4AF0"/>
    <w:multiLevelType w:val="multilevel"/>
    <w:tmpl w:val="534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D81201"/>
    <w:multiLevelType w:val="hybridMultilevel"/>
    <w:tmpl w:val="AEDA51F6"/>
    <w:lvl w:ilvl="0" w:tplc="C240A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74D2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E41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4629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24F6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03D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0C7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7666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64F2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4BB062DB"/>
    <w:multiLevelType w:val="hybridMultilevel"/>
    <w:tmpl w:val="8BD27292"/>
    <w:lvl w:ilvl="0" w:tplc="EEA4C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D455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1AB4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D27E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0AE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F65D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AB82C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865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55694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57052D1C"/>
    <w:multiLevelType w:val="hybridMultilevel"/>
    <w:tmpl w:val="2EB2D75C"/>
    <w:lvl w:ilvl="0" w:tplc="2EF4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555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F2AF1"/>
    <w:multiLevelType w:val="hybridMultilevel"/>
    <w:tmpl w:val="5114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93A3E"/>
    <w:multiLevelType w:val="multilevel"/>
    <w:tmpl w:val="3E64F4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tserrat ExtraBold" w:hAnsi="Montserrat ExtraB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4FFAC"/>
    <w:multiLevelType w:val="hybridMultilevel"/>
    <w:tmpl w:val="1AC4363A"/>
    <w:lvl w:ilvl="0" w:tplc="A022C8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E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9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F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C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3DD5"/>
    <w:multiLevelType w:val="hybridMultilevel"/>
    <w:tmpl w:val="C2083656"/>
    <w:lvl w:ilvl="0" w:tplc="F6EA2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EB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0E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09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3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C4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27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88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AC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F7B20DD"/>
    <w:multiLevelType w:val="hybridMultilevel"/>
    <w:tmpl w:val="FDF07CC0"/>
    <w:lvl w:ilvl="0" w:tplc="59DCC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F0AC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60BA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BAD6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386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F102C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3262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C28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DA2C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 w15:restartNumberingAfterBreak="0">
    <w:nsid w:val="764E5692"/>
    <w:multiLevelType w:val="hybridMultilevel"/>
    <w:tmpl w:val="FCFCFF30"/>
    <w:lvl w:ilvl="0" w:tplc="322041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C51CF"/>
    <w:multiLevelType w:val="multilevel"/>
    <w:tmpl w:val="4E1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85092"/>
    <w:multiLevelType w:val="multilevel"/>
    <w:tmpl w:val="5A6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03611"/>
    <w:multiLevelType w:val="hybridMultilevel"/>
    <w:tmpl w:val="E4B0BD68"/>
    <w:lvl w:ilvl="0" w:tplc="C0F28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49B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56D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E22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5C53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3259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6CEFB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DE8C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44F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81137">
    <w:abstractNumId w:val="32"/>
  </w:num>
  <w:num w:numId="2" w16cid:durableId="1519537444">
    <w:abstractNumId w:val="10"/>
  </w:num>
  <w:num w:numId="3" w16cid:durableId="1742365914">
    <w:abstractNumId w:val="20"/>
  </w:num>
  <w:num w:numId="4" w16cid:durableId="1477528929">
    <w:abstractNumId w:val="19"/>
  </w:num>
  <w:num w:numId="5" w16cid:durableId="1750493254">
    <w:abstractNumId w:val="0"/>
  </w:num>
  <w:num w:numId="6" w16cid:durableId="185604953">
    <w:abstractNumId w:val="1"/>
  </w:num>
  <w:num w:numId="7" w16cid:durableId="62487913">
    <w:abstractNumId w:val="2"/>
  </w:num>
  <w:num w:numId="8" w16cid:durableId="1695568727">
    <w:abstractNumId w:val="3"/>
  </w:num>
  <w:num w:numId="9" w16cid:durableId="1247299885">
    <w:abstractNumId w:val="8"/>
  </w:num>
  <w:num w:numId="10" w16cid:durableId="892889756">
    <w:abstractNumId w:val="4"/>
  </w:num>
  <w:num w:numId="11" w16cid:durableId="1874877779">
    <w:abstractNumId w:val="5"/>
  </w:num>
  <w:num w:numId="12" w16cid:durableId="896352699">
    <w:abstractNumId w:val="6"/>
  </w:num>
  <w:num w:numId="13" w16cid:durableId="1635985906">
    <w:abstractNumId w:val="7"/>
  </w:num>
  <w:num w:numId="14" w16cid:durableId="910044824">
    <w:abstractNumId w:val="9"/>
  </w:num>
  <w:num w:numId="15" w16cid:durableId="1098521101">
    <w:abstractNumId w:val="29"/>
  </w:num>
  <w:num w:numId="16" w16cid:durableId="254217144">
    <w:abstractNumId w:val="15"/>
  </w:num>
  <w:num w:numId="17" w16cid:durableId="494150669">
    <w:abstractNumId w:val="24"/>
  </w:num>
  <w:num w:numId="18" w16cid:durableId="923877331">
    <w:abstractNumId w:val="30"/>
  </w:num>
  <w:num w:numId="19" w16cid:durableId="248779388">
    <w:abstractNumId w:val="33"/>
  </w:num>
  <w:num w:numId="20" w16cid:durableId="818418446">
    <w:abstractNumId w:val="34"/>
  </w:num>
  <w:num w:numId="21" w16cid:durableId="244610394">
    <w:abstractNumId w:val="11"/>
  </w:num>
  <w:num w:numId="22" w16cid:durableId="655765831">
    <w:abstractNumId w:val="12"/>
  </w:num>
  <w:num w:numId="23" w16cid:durableId="1727070657">
    <w:abstractNumId w:val="27"/>
  </w:num>
  <w:num w:numId="24" w16cid:durableId="1136140052">
    <w:abstractNumId w:val="25"/>
  </w:num>
  <w:num w:numId="25" w16cid:durableId="199247899">
    <w:abstractNumId w:val="38"/>
  </w:num>
  <w:num w:numId="26" w16cid:durableId="290480536">
    <w:abstractNumId w:val="28"/>
  </w:num>
  <w:num w:numId="27" w16cid:durableId="1029141247">
    <w:abstractNumId w:val="22"/>
  </w:num>
  <w:num w:numId="28" w16cid:durableId="2126997367">
    <w:abstractNumId w:val="18"/>
  </w:num>
  <w:num w:numId="29" w16cid:durableId="1033730233">
    <w:abstractNumId w:val="26"/>
  </w:num>
  <w:num w:numId="30" w16cid:durableId="1882087119">
    <w:abstractNumId w:val="14"/>
  </w:num>
  <w:num w:numId="31" w16cid:durableId="1066683136">
    <w:abstractNumId w:val="37"/>
  </w:num>
  <w:num w:numId="32" w16cid:durableId="1537541701">
    <w:abstractNumId w:val="17"/>
  </w:num>
  <w:num w:numId="33" w16cid:durableId="732315238">
    <w:abstractNumId w:val="23"/>
  </w:num>
  <w:num w:numId="34" w16cid:durableId="1446077150">
    <w:abstractNumId w:val="36"/>
  </w:num>
  <w:num w:numId="35" w16cid:durableId="1050226111">
    <w:abstractNumId w:val="13"/>
  </w:num>
  <w:num w:numId="36" w16cid:durableId="310641331">
    <w:abstractNumId w:val="21"/>
  </w:num>
  <w:num w:numId="37" w16cid:durableId="1697392054">
    <w:abstractNumId w:val="35"/>
  </w:num>
  <w:num w:numId="38" w16cid:durableId="1359118056">
    <w:abstractNumId w:val="16"/>
  </w:num>
  <w:num w:numId="39" w16cid:durableId="12459905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81DD1"/>
    <w:rsid w:val="000000E2"/>
    <w:rsid w:val="00006EC7"/>
    <w:rsid w:val="000165CA"/>
    <w:rsid w:val="00023514"/>
    <w:rsid w:val="000273F7"/>
    <w:rsid w:val="0002758C"/>
    <w:rsid w:val="00027D86"/>
    <w:rsid w:val="00032252"/>
    <w:rsid w:val="0006053A"/>
    <w:rsid w:val="00060679"/>
    <w:rsid w:val="00076977"/>
    <w:rsid w:val="000964F8"/>
    <w:rsid w:val="00096C46"/>
    <w:rsid w:val="000A0D6B"/>
    <w:rsid w:val="000C0E00"/>
    <w:rsid w:val="000C28CC"/>
    <w:rsid w:val="000E74E8"/>
    <w:rsid w:val="000F30E0"/>
    <w:rsid w:val="000F32B2"/>
    <w:rsid w:val="000F597A"/>
    <w:rsid w:val="001029C3"/>
    <w:rsid w:val="0011469C"/>
    <w:rsid w:val="00122FDD"/>
    <w:rsid w:val="00125C63"/>
    <w:rsid w:val="00127246"/>
    <w:rsid w:val="0012758D"/>
    <w:rsid w:val="00130CFF"/>
    <w:rsid w:val="001313FA"/>
    <w:rsid w:val="001414AB"/>
    <w:rsid w:val="00150719"/>
    <w:rsid w:val="00150CD1"/>
    <w:rsid w:val="001512E4"/>
    <w:rsid w:val="00166CDE"/>
    <w:rsid w:val="00167F57"/>
    <w:rsid w:val="0017197B"/>
    <w:rsid w:val="00180D4A"/>
    <w:rsid w:val="00190851"/>
    <w:rsid w:val="00191633"/>
    <w:rsid w:val="00191A59"/>
    <w:rsid w:val="001B58B2"/>
    <w:rsid w:val="001B63C6"/>
    <w:rsid w:val="001C3DE6"/>
    <w:rsid w:val="001C4CB8"/>
    <w:rsid w:val="001D0405"/>
    <w:rsid w:val="001D2DC0"/>
    <w:rsid w:val="001D2FA2"/>
    <w:rsid w:val="001D51DF"/>
    <w:rsid w:val="001F4801"/>
    <w:rsid w:val="001F5A53"/>
    <w:rsid w:val="001F70AC"/>
    <w:rsid w:val="002116BF"/>
    <w:rsid w:val="00220DC2"/>
    <w:rsid w:val="0022429D"/>
    <w:rsid w:val="002331F7"/>
    <w:rsid w:val="00244C6D"/>
    <w:rsid w:val="00245624"/>
    <w:rsid w:val="00253C1A"/>
    <w:rsid w:val="00264B9F"/>
    <w:rsid w:val="00275B4B"/>
    <w:rsid w:val="0028268B"/>
    <w:rsid w:val="0029069F"/>
    <w:rsid w:val="002B0A0E"/>
    <w:rsid w:val="002B4D66"/>
    <w:rsid w:val="002C57C7"/>
    <w:rsid w:val="002D5115"/>
    <w:rsid w:val="002D64DE"/>
    <w:rsid w:val="002E1FF9"/>
    <w:rsid w:val="002E2889"/>
    <w:rsid w:val="002E4AF3"/>
    <w:rsid w:val="002F3283"/>
    <w:rsid w:val="002F51F7"/>
    <w:rsid w:val="002F5CD4"/>
    <w:rsid w:val="00302486"/>
    <w:rsid w:val="0030375A"/>
    <w:rsid w:val="00313BA0"/>
    <w:rsid w:val="00314D75"/>
    <w:rsid w:val="003156F4"/>
    <w:rsid w:val="003568DB"/>
    <w:rsid w:val="00356B5A"/>
    <w:rsid w:val="0036113F"/>
    <w:rsid w:val="0036603B"/>
    <w:rsid w:val="003834F6"/>
    <w:rsid w:val="003843DB"/>
    <w:rsid w:val="0038702A"/>
    <w:rsid w:val="00393E05"/>
    <w:rsid w:val="0039678E"/>
    <w:rsid w:val="003A1DBF"/>
    <w:rsid w:val="003A45E1"/>
    <w:rsid w:val="003A4D0B"/>
    <w:rsid w:val="003A62F9"/>
    <w:rsid w:val="003B574C"/>
    <w:rsid w:val="003C37F4"/>
    <w:rsid w:val="003C4636"/>
    <w:rsid w:val="003C492C"/>
    <w:rsid w:val="003E15D5"/>
    <w:rsid w:val="003E38BE"/>
    <w:rsid w:val="003E40AF"/>
    <w:rsid w:val="003E7F6A"/>
    <w:rsid w:val="003F305C"/>
    <w:rsid w:val="003F5DE0"/>
    <w:rsid w:val="003F67DD"/>
    <w:rsid w:val="0041237F"/>
    <w:rsid w:val="004126AD"/>
    <w:rsid w:val="00414401"/>
    <w:rsid w:val="0043048A"/>
    <w:rsid w:val="00431572"/>
    <w:rsid w:val="004418AE"/>
    <w:rsid w:val="00443F2D"/>
    <w:rsid w:val="004532E4"/>
    <w:rsid w:val="00463CBD"/>
    <w:rsid w:val="00473846"/>
    <w:rsid w:val="004746D6"/>
    <w:rsid w:val="00480F6A"/>
    <w:rsid w:val="00492B8B"/>
    <w:rsid w:val="0049318B"/>
    <w:rsid w:val="004938DA"/>
    <w:rsid w:val="004A064F"/>
    <w:rsid w:val="004B09A4"/>
    <w:rsid w:val="004B1133"/>
    <w:rsid w:val="004D0781"/>
    <w:rsid w:val="004D2A36"/>
    <w:rsid w:val="004D3F5A"/>
    <w:rsid w:val="004E5EE1"/>
    <w:rsid w:val="004F45B2"/>
    <w:rsid w:val="004F7858"/>
    <w:rsid w:val="00500426"/>
    <w:rsid w:val="005030CC"/>
    <w:rsid w:val="005048E9"/>
    <w:rsid w:val="00512DF7"/>
    <w:rsid w:val="00514976"/>
    <w:rsid w:val="0052149D"/>
    <w:rsid w:val="00523BEC"/>
    <w:rsid w:val="00527F90"/>
    <w:rsid w:val="005409BA"/>
    <w:rsid w:val="00541E52"/>
    <w:rsid w:val="00545E81"/>
    <w:rsid w:val="005500B6"/>
    <w:rsid w:val="005615C9"/>
    <w:rsid w:val="0057243A"/>
    <w:rsid w:val="005747EF"/>
    <w:rsid w:val="00585D9A"/>
    <w:rsid w:val="00596140"/>
    <w:rsid w:val="005A06ED"/>
    <w:rsid w:val="005A22F7"/>
    <w:rsid w:val="005A562B"/>
    <w:rsid w:val="005A7AB5"/>
    <w:rsid w:val="005B0719"/>
    <w:rsid w:val="005B6917"/>
    <w:rsid w:val="005C2636"/>
    <w:rsid w:val="005C5238"/>
    <w:rsid w:val="005D5DB4"/>
    <w:rsid w:val="005F147F"/>
    <w:rsid w:val="005F5D47"/>
    <w:rsid w:val="00605E16"/>
    <w:rsid w:val="006074B1"/>
    <w:rsid w:val="00611667"/>
    <w:rsid w:val="006121B5"/>
    <w:rsid w:val="00615097"/>
    <w:rsid w:val="00621AAD"/>
    <w:rsid w:val="00626866"/>
    <w:rsid w:val="00633B4C"/>
    <w:rsid w:val="00652D53"/>
    <w:rsid w:val="00664D27"/>
    <w:rsid w:val="006668CB"/>
    <w:rsid w:val="006756D2"/>
    <w:rsid w:val="00677181"/>
    <w:rsid w:val="006819B0"/>
    <w:rsid w:val="006978D9"/>
    <w:rsid w:val="00697ABD"/>
    <w:rsid w:val="00697E7C"/>
    <w:rsid w:val="006A161E"/>
    <w:rsid w:val="006A5EF6"/>
    <w:rsid w:val="006C105F"/>
    <w:rsid w:val="006C252A"/>
    <w:rsid w:val="006D171F"/>
    <w:rsid w:val="006D1882"/>
    <w:rsid w:val="006E36EE"/>
    <w:rsid w:val="006E4C57"/>
    <w:rsid w:val="006F692C"/>
    <w:rsid w:val="00704AD2"/>
    <w:rsid w:val="00705593"/>
    <w:rsid w:val="00716D78"/>
    <w:rsid w:val="00727DE0"/>
    <w:rsid w:val="007311DC"/>
    <w:rsid w:val="00731846"/>
    <w:rsid w:val="00734C78"/>
    <w:rsid w:val="007375B8"/>
    <w:rsid w:val="007448C3"/>
    <w:rsid w:val="00750F54"/>
    <w:rsid w:val="00754684"/>
    <w:rsid w:val="00760594"/>
    <w:rsid w:val="00762DEE"/>
    <w:rsid w:val="00774E61"/>
    <w:rsid w:val="00776BC3"/>
    <w:rsid w:val="00785C8D"/>
    <w:rsid w:val="0079016B"/>
    <w:rsid w:val="00792553"/>
    <w:rsid w:val="007A04BA"/>
    <w:rsid w:val="007A3B7B"/>
    <w:rsid w:val="007B5BB5"/>
    <w:rsid w:val="007B674C"/>
    <w:rsid w:val="007B6785"/>
    <w:rsid w:val="007C063A"/>
    <w:rsid w:val="007D165B"/>
    <w:rsid w:val="007D1F50"/>
    <w:rsid w:val="007D5CD1"/>
    <w:rsid w:val="007E397E"/>
    <w:rsid w:val="007E4043"/>
    <w:rsid w:val="007F587C"/>
    <w:rsid w:val="00817609"/>
    <w:rsid w:val="0084225E"/>
    <w:rsid w:val="00851656"/>
    <w:rsid w:val="0086115D"/>
    <w:rsid w:val="0086162A"/>
    <w:rsid w:val="008636ED"/>
    <w:rsid w:val="00865EB4"/>
    <w:rsid w:val="00871AE5"/>
    <w:rsid w:val="008756B1"/>
    <w:rsid w:val="008807F8"/>
    <w:rsid w:val="0088455A"/>
    <w:rsid w:val="00891054"/>
    <w:rsid w:val="00897683"/>
    <w:rsid w:val="0089768D"/>
    <w:rsid w:val="008A2243"/>
    <w:rsid w:val="008A79DC"/>
    <w:rsid w:val="008B4489"/>
    <w:rsid w:val="008B72C9"/>
    <w:rsid w:val="008B75D9"/>
    <w:rsid w:val="008C0727"/>
    <w:rsid w:val="008C6A29"/>
    <w:rsid w:val="008D070F"/>
    <w:rsid w:val="008D0F72"/>
    <w:rsid w:val="008E6376"/>
    <w:rsid w:val="008E7EC3"/>
    <w:rsid w:val="008F19E1"/>
    <w:rsid w:val="009030A1"/>
    <w:rsid w:val="00914094"/>
    <w:rsid w:val="00931A1A"/>
    <w:rsid w:val="00933682"/>
    <w:rsid w:val="00934E0E"/>
    <w:rsid w:val="00937F2C"/>
    <w:rsid w:val="009505F9"/>
    <w:rsid w:val="00962E98"/>
    <w:rsid w:val="00970A04"/>
    <w:rsid w:val="0097292F"/>
    <w:rsid w:val="00977979"/>
    <w:rsid w:val="0098546C"/>
    <w:rsid w:val="009A12EF"/>
    <w:rsid w:val="009A1E9E"/>
    <w:rsid w:val="009A2469"/>
    <w:rsid w:val="009A2D02"/>
    <w:rsid w:val="009A38F2"/>
    <w:rsid w:val="009A3B75"/>
    <w:rsid w:val="009A3BD6"/>
    <w:rsid w:val="009A44E5"/>
    <w:rsid w:val="009B245C"/>
    <w:rsid w:val="009C17C7"/>
    <w:rsid w:val="009C44C9"/>
    <w:rsid w:val="009C4C60"/>
    <w:rsid w:val="009D7AFC"/>
    <w:rsid w:val="009E2951"/>
    <w:rsid w:val="009F2C89"/>
    <w:rsid w:val="009F5454"/>
    <w:rsid w:val="00A109E3"/>
    <w:rsid w:val="00A15207"/>
    <w:rsid w:val="00A20A49"/>
    <w:rsid w:val="00A267CC"/>
    <w:rsid w:val="00A32F50"/>
    <w:rsid w:val="00A36034"/>
    <w:rsid w:val="00A61D79"/>
    <w:rsid w:val="00A62949"/>
    <w:rsid w:val="00A679C6"/>
    <w:rsid w:val="00A75699"/>
    <w:rsid w:val="00A801B8"/>
    <w:rsid w:val="00A90F38"/>
    <w:rsid w:val="00A96645"/>
    <w:rsid w:val="00AA0EBB"/>
    <w:rsid w:val="00AA3332"/>
    <w:rsid w:val="00AB56B2"/>
    <w:rsid w:val="00AC4304"/>
    <w:rsid w:val="00AC5AAD"/>
    <w:rsid w:val="00AD0AB1"/>
    <w:rsid w:val="00AE6677"/>
    <w:rsid w:val="00AE6945"/>
    <w:rsid w:val="00AF1427"/>
    <w:rsid w:val="00AF474C"/>
    <w:rsid w:val="00AF5DF0"/>
    <w:rsid w:val="00B02D19"/>
    <w:rsid w:val="00B04DF0"/>
    <w:rsid w:val="00B1164B"/>
    <w:rsid w:val="00B12B74"/>
    <w:rsid w:val="00B332B0"/>
    <w:rsid w:val="00B41F80"/>
    <w:rsid w:val="00B53011"/>
    <w:rsid w:val="00B57B8B"/>
    <w:rsid w:val="00B64258"/>
    <w:rsid w:val="00B87925"/>
    <w:rsid w:val="00B87D3D"/>
    <w:rsid w:val="00B903C0"/>
    <w:rsid w:val="00BB1650"/>
    <w:rsid w:val="00BD2586"/>
    <w:rsid w:val="00BD5924"/>
    <w:rsid w:val="00BD7D1A"/>
    <w:rsid w:val="00BE0BBD"/>
    <w:rsid w:val="00BE2441"/>
    <w:rsid w:val="00BE43F9"/>
    <w:rsid w:val="00BF2470"/>
    <w:rsid w:val="00BF5F8B"/>
    <w:rsid w:val="00BF61ED"/>
    <w:rsid w:val="00C034CD"/>
    <w:rsid w:val="00C03D5B"/>
    <w:rsid w:val="00C043B3"/>
    <w:rsid w:val="00C17E0D"/>
    <w:rsid w:val="00C3079D"/>
    <w:rsid w:val="00C33750"/>
    <w:rsid w:val="00C4191E"/>
    <w:rsid w:val="00C6613F"/>
    <w:rsid w:val="00C7331C"/>
    <w:rsid w:val="00C733C4"/>
    <w:rsid w:val="00C81C99"/>
    <w:rsid w:val="00C91725"/>
    <w:rsid w:val="00CB212A"/>
    <w:rsid w:val="00CC6D70"/>
    <w:rsid w:val="00CC7C80"/>
    <w:rsid w:val="00CD0943"/>
    <w:rsid w:val="00CF2C96"/>
    <w:rsid w:val="00CF3D14"/>
    <w:rsid w:val="00D07E62"/>
    <w:rsid w:val="00D12667"/>
    <w:rsid w:val="00D12DA6"/>
    <w:rsid w:val="00D14BD7"/>
    <w:rsid w:val="00D16128"/>
    <w:rsid w:val="00D167C5"/>
    <w:rsid w:val="00D22590"/>
    <w:rsid w:val="00D33A2A"/>
    <w:rsid w:val="00D4646B"/>
    <w:rsid w:val="00D66135"/>
    <w:rsid w:val="00D76C04"/>
    <w:rsid w:val="00D77703"/>
    <w:rsid w:val="00D84D55"/>
    <w:rsid w:val="00D86198"/>
    <w:rsid w:val="00D87556"/>
    <w:rsid w:val="00D9133C"/>
    <w:rsid w:val="00D96778"/>
    <w:rsid w:val="00DB365E"/>
    <w:rsid w:val="00DC1A77"/>
    <w:rsid w:val="00DC4B2F"/>
    <w:rsid w:val="00DD35A5"/>
    <w:rsid w:val="00DE3817"/>
    <w:rsid w:val="00DF28C1"/>
    <w:rsid w:val="00DF339B"/>
    <w:rsid w:val="00E02EBF"/>
    <w:rsid w:val="00E03443"/>
    <w:rsid w:val="00E07DA8"/>
    <w:rsid w:val="00E129C9"/>
    <w:rsid w:val="00E12D12"/>
    <w:rsid w:val="00E225C8"/>
    <w:rsid w:val="00E25485"/>
    <w:rsid w:val="00E3070A"/>
    <w:rsid w:val="00E3209F"/>
    <w:rsid w:val="00E326C4"/>
    <w:rsid w:val="00E34EA3"/>
    <w:rsid w:val="00E3502E"/>
    <w:rsid w:val="00E50A74"/>
    <w:rsid w:val="00E606C2"/>
    <w:rsid w:val="00E82891"/>
    <w:rsid w:val="00E845D1"/>
    <w:rsid w:val="00E9134B"/>
    <w:rsid w:val="00E94CCF"/>
    <w:rsid w:val="00E973AE"/>
    <w:rsid w:val="00EA25A6"/>
    <w:rsid w:val="00EB1B6B"/>
    <w:rsid w:val="00EC6619"/>
    <w:rsid w:val="00ED2A61"/>
    <w:rsid w:val="00EE3CA1"/>
    <w:rsid w:val="00EF16CD"/>
    <w:rsid w:val="00EF6E42"/>
    <w:rsid w:val="00F14BFF"/>
    <w:rsid w:val="00F261C3"/>
    <w:rsid w:val="00F274A6"/>
    <w:rsid w:val="00F308BF"/>
    <w:rsid w:val="00F34162"/>
    <w:rsid w:val="00F368CA"/>
    <w:rsid w:val="00F434AD"/>
    <w:rsid w:val="00F47E55"/>
    <w:rsid w:val="00F64FA8"/>
    <w:rsid w:val="00F6688D"/>
    <w:rsid w:val="00F67CC7"/>
    <w:rsid w:val="00F7426E"/>
    <w:rsid w:val="00F801CF"/>
    <w:rsid w:val="00F8069F"/>
    <w:rsid w:val="00F94869"/>
    <w:rsid w:val="00F9539A"/>
    <w:rsid w:val="00FB4C27"/>
    <w:rsid w:val="00FC75FB"/>
    <w:rsid w:val="00FD0CFB"/>
    <w:rsid w:val="00FD2B2D"/>
    <w:rsid w:val="00FD67D8"/>
    <w:rsid w:val="00FD6D62"/>
    <w:rsid w:val="00FD7B16"/>
    <w:rsid w:val="00FE16E5"/>
    <w:rsid w:val="03C39C22"/>
    <w:rsid w:val="04DC97D0"/>
    <w:rsid w:val="09781DD1"/>
    <w:rsid w:val="0CBE586F"/>
    <w:rsid w:val="10CF05CE"/>
    <w:rsid w:val="123430B3"/>
    <w:rsid w:val="12E648ED"/>
    <w:rsid w:val="154AB83C"/>
    <w:rsid w:val="179A84E2"/>
    <w:rsid w:val="1AE8C427"/>
    <w:rsid w:val="2248FF40"/>
    <w:rsid w:val="22CCBCE4"/>
    <w:rsid w:val="24C4BC74"/>
    <w:rsid w:val="2612AD3C"/>
    <w:rsid w:val="29224E86"/>
    <w:rsid w:val="3757415A"/>
    <w:rsid w:val="3B7A83DB"/>
    <w:rsid w:val="3C0B9D33"/>
    <w:rsid w:val="44226821"/>
    <w:rsid w:val="474DE2F6"/>
    <w:rsid w:val="504A0973"/>
    <w:rsid w:val="50DC71AA"/>
    <w:rsid w:val="516FB749"/>
    <w:rsid w:val="5296BBC0"/>
    <w:rsid w:val="564CC85E"/>
    <w:rsid w:val="57781A33"/>
    <w:rsid w:val="58DE6153"/>
    <w:rsid w:val="6187722B"/>
    <w:rsid w:val="698EDFC8"/>
    <w:rsid w:val="7174681A"/>
    <w:rsid w:val="737B66B1"/>
    <w:rsid w:val="74486EDA"/>
    <w:rsid w:val="78DC5593"/>
    <w:rsid w:val="7D7FB078"/>
    <w:rsid w:val="7F7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9781DD1"/>
  <w15:chartTrackingRefBased/>
  <w15:docId w15:val="{B76FCFEC-33C0-4A36-B450-D7F1004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F5A53"/>
    <w:pPr>
      <w:spacing w:line="312" w:lineRule="auto"/>
    </w:pPr>
    <w:rPr>
      <w:rFonts w:ascii="Newsreader Medium" w:eastAsia="Newsreader Medium" w:hAnsi="Newsreader Medium" w:cs="Newsreader Mediu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B8"/>
    <w:pPr>
      <w:keepNext/>
      <w:keepLines/>
      <w:spacing w:before="80" w:after="320"/>
      <w:outlineLvl w:val="0"/>
    </w:pPr>
    <w:rPr>
      <w:rFonts w:ascii="Epilogue SemiBold" w:eastAsia="Epilogue Medium" w:hAnsi="Epilogue SemiBold" w:cs="Epilogue Medium"/>
      <w:bCs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252A"/>
    <w:pPr>
      <w:outlineLvl w:val="1"/>
    </w:pPr>
    <w:rPr>
      <w:rFonts w:ascii="Epilogue" w:hAnsi="Epilogue"/>
      <w:bCs w:val="0"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52A"/>
    <w:pPr>
      <w:spacing w:before="400"/>
      <w:outlineLvl w:val="2"/>
    </w:pPr>
    <w:rPr>
      <w:rFonts w:ascii="Epilogue SemiBold" w:hAnsi="Epilogue SemiBold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5FB"/>
    <w:pPr>
      <w:spacing w:before="320"/>
      <w:outlineLvl w:val="3"/>
    </w:pPr>
    <w:rPr>
      <w:rFonts w:ascii="Newsreader" w:hAnsi="Newsreader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73AE"/>
    <w:pPr>
      <w:keepNext/>
      <w:keepLines/>
      <w:spacing w:before="40" w:after="0"/>
      <w:outlineLvl w:val="4"/>
    </w:pPr>
    <w:rPr>
      <w:rFonts w:ascii="Newsreader" w:eastAsiaTheme="majorEastAsia" w:hAnsi="Newsreader" w:cstheme="majorBidi"/>
      <w:color w:val="000000" w:themeColor="text1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78DC5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78DC5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78DC5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78DC5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paragraph" w:styleId="Title">
    <w:name w:val="Title"/>
    <w:aliases w:val="Program Title"/>
    <w:basedOn w:val="Normal"/>
    <w:next w:val="Normal"/>
    <w:link w:val="TitleChar"/>
    <w:uiPriority w:val="10"/>
    <w:qFormat/>
    <w:rsid w:val="00BE0BBD"/>
    <w:pPr>
      <w:spacing w:after="0"/>
      <w:contextualSpacing/>
    </w:pPr>
    <w:rPr>
      <w:rFonts w:ascii="Epilogue Medium" w:eastAsia="Epilogue Medium" w:hAnsi="Epilogue Medium" w:cs="Epilogue Medium"/>
    </w:rPr>
  </w:style>
  <w:style w:type="paragraph" w:styleId="Quote">
    <w:name w:val="Quote"/>
    <w:basedOn w:val="Normal"/>
    <w:next w:val="Normal"/>
    <w:link w:val="QuoteChar"/>
    <w:uiPriority w:val="29"/>
    <w:qFormat/>
    <w:rsid w:val="00431572"/>
    <w:pPr>
      <w:jc w:val="center"/>
    </w:pPr>
    <w:rPr>
      <w:rFonts w:ascii="Epilogue" w:hAnsi="Epilogue"/>
      <w:sz w:val="32"/>
      <w:szCs w:val="32"/>
    </w:rPr>
  </w:style>
  <w:style w:type="paragraph" w:styleId="ListParagraph">
    <w:name w:val="List Paragraph"/>
    <w:basedOn w:val="Normal"/>
    <w:uiPriority w:val="34"/>
    <w:qFormat/>
    <w:rsid w:val="78DC5593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1B8"/>
    <w:rPr>
      <w:rFonts w:ascii="Epilogue SemiBold" w:eastAsia="Epilogue Medium" w:hAnsi="Epilogue SemiBold" w:cs="Epilogue Medium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252A"/>
    <w:rPr>
      <w:rFonts w:ascii="Epilogue" w:eastAsia="Newsreader Medium" w:hAnsi="Epilogue" w:cs="Newsreader Medium"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252A"/>
    <w:rPr>
      <w:rFonts w:ascii="Epilogue SemiBold" w:eastAsia="Newsreader Medium" w:hAnsi="Epilogue SemiBold" w:cs="Newsreader Medium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75FB"/>
    <w:rPr>
      <w:rFonts w:ascii="Newsreader" w:eastAsia="Newsreader Medium" w:hAnsi="Newsreader" w:cs="Newsreader 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73AE"/>
    <w:rPr>
      <w:rFonts w:ascii="Newsreader" w:eastAsiaTheme="majorEastAsia" w:hAnsi="Newsreader" w:cstheme="majorBidi"/>
      <w:color w:val="000000" w:themeColor="text1"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1F3763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1F3763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aliases w:val="Program Title Char"/>
    <w:basedOn w:val="DefaultParagraphFont"/>
    <w:link w:val="Title"/>
    <w:uiPriority w:val="10"/>
    <w:rsid w:val="00BE0BBD"/>
    <w:rPr>
      <w:rFonts w:ascii="Epilogue Medium" w:eastAsia="Epilogue Medium" w:hAnsi="Epilogue Medium" w:cs="Epilogue Medium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572"/>
    <w:rPr>
      <w:rFonts w:ascii="Epilogue" w:eastAsia="Newsreader Medium" w:hAnsi="Epilogue" w:cs="Newsreader Medium"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rsid w:val="78DC559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8DC559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8DC559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8DC559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8DC559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8DC559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8DC559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8DC559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8DC559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unhideWhenUsed/>
    <w:rsid w:val="78DC55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8DC55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character" w:styleId="SubtleEmphasis">
    <w:name w:val="Subtle Emphasis"/>
    <w:uiPriority w:val="19"/>
    <w:rsid w:val="007E397E"/>
    <w:rPr>
      <w:rFonts w:ascii="Epilogue Medium" w:eastAsia="Epilogue Medium" w:hAnsi="Epilogue Medium" w:cs="Epilogue Medium"/>
    </w:rPr>
  </w:style>
  <w:style w:type="table" w:styleId="PlainTable5">
    <w:name w:val="Plain Table 5"/>
    <w:basedOn w:val="TableNormal"/>
    <w:uiPriority w:val="45"/>
    <w:rsid w:val="000F3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0F30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F3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3">
    <w:name w:val="Grid Table 1 Light Accent 3"/>
    <w:basedOn w:val="TableNormal"/>
    <w:uiPriority w:val="46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C4BDFF" w:themeColor="accent3" w:themeTint="66"/>
        <w:left w:val="single" w:sz="4" w:space="0" w:color="C4BDFF" w:themeColor="accent3" w:themeTint="66"/>
        <w:bottom w:val="single" w:sz="4" w:space="0" w:color="C4BDFF" w:themeColor="accent3" w:themeTint="66"/>
        <w:right w:val="single" w:sz="4" w:space="0" w:color="C4BDFF" w:themeColor="accent3" w:themeTint="66"/>
        <w:insideH w:val="single" w:sz="4" w:space="0" w:color="C4BDFF" w:themeColor="accent3" w:themeTint="66"/>
        <w:insideV w:val="single" w:sz="4" w:space="0" w:color="C4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Table and Quote Label,Table Label"/>
    <w:basedOn w:val="SubtleEmphasis"/>
    <w:uiPriority w:val="31"/>
    <w:qFormat/>
    <w:rsid w:val="002D64DE"/>
    <w:rPr>
      <w:rFonts w:ascii="Epilogue Medium" w:eastAsia="Epilogue Medium" w:hAnsi="Epilogue Medium" w:cs="Epilogue Medium"/>
      <w:color w:val="181824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31572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E973AE"/>
    <w:rPr>
      <w:color w:val="6C5CFF" w:themeColor="accent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4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5A53"/>
  </w:style>
  <w:style w:type="character" w:styleId="CommentReference">
    <w:name w:val="annotation reference"/>
    <w:basedOn w:val="DefaultParagraphFont"/>
    <w:uiPriority w:val="99"/>
    <w:semiHidden/>
    <w:unhideWhenUsed/>
    <w:rsid w:val="00D2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590"/>
    <w:pPr>
      <w:spacing w:after="120" w:line="240" w:lineRule="auto"/>
    </w:pPr>
    <w:rPr>
      <w:rFonts w:ascii="Georgia" w:eastAsiaTheme="minorHAnsi" w:hAnsi="Georgia" w:cstheme="minorBidi"/>
      <w:color w:val="71717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590"/>
    <w:rPr>
      <w:rFonts w:ascii="Georgia" w:hAnsi="Georgia"/>
      <w:color w:val="717172"/>
      <w:sz w:val="20"/>
      <w:szCs w:val="20"/>
    </w:rPr>
  </w:style>
  <w:style w:type="character" w:customStyle="1" w:styleId="normaltextrun">
    <w:name w:val="normaltextrun"/>
    <w:basedOn w:val="DefaultParagraphFont"/>
    <w:rsid w:val="00D22590"/>
  </w:style>
  <w:style w:type="character" w:styleId="FollowedHyperlink">
    <w:name w:val="FollowedHyperlink"/>
    <w:basedOn w:val="DefaultParagraphFont"/>
    <w:uiPriority w:val="99"/>
    <w:semiHidden/>
    <w:unhideWhenUsed/>
    <w:rsid w:val="00817609"/>
    <w:rPr>
      <w:color w:val="93A3FF" w:themeColor="accent4"/>
      <w:u w:val="single"/>
    </w:rPr>
  </w:style>
  <w:style w:type="paragraph" w:styleId="Revision">
    <w:name w:val="Revision"/>
    <w:hidden/>
    <w:uiPriority w:val="99"/>
    <w:semiHidden/>
    <w:rsid w:val="00F34162"/>
    <w:pPr>
      <w:spacing w:after="0" w:line="240" w:lineRule="auto"/>
    </w:pPr>
    <w:rPr>
      <w:rFonts w:ascii="Newsreader Medium" w:eastAsia="Newsreader Medium" w:hAnsi="Newsreader Medium" w:cs="Newsreader Medium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AD"/>
    <w:pPr>
      <w:spacing w:after="160"/>
    </w:pPr>
    <w:rPr>
      <w:rFonts w:ascii="Newsreader Medium" w:eastAsia="Newsreader Medium" w:hAnsi="Newsreader Medium" w:cs="Newsreader Medium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AD"/>
    <w:rPr>
      <w:rFonts w:ascii="Newsreader Medium" w:eastAsia="Newsreader Medium" w:hAnsi="Newsreader Medium" w:cs="Newsreader Medium"/>
      <w:b/>
      <w:bCs/>
      <w:color w:val="71717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E2889"/>
    <w:pPr>
      <w:spacing w:after="200" w:line="240" w:lineRule="auto"/>
    </w:pPr>
    <w:rPr>
      <w:i/>
      <w:iCs/>
      <w:color w:val="18182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ts Midwest">
      <a:dk1>
        <a:srgbClr val="000000"/>
      </a:dk1>
      <a:lt1>
        <a:srgbClr val="FFFFFF"/>
      </a:lt1>
      <a:dk2>
        <a:srgbClr val="181824"/>
      </a:dk2>
      <a:lt2>
        <a:srgbClr val="F3F7F5"/>
      </a:lt2>
      <a:accent1>
        <a:srgbClr val="BBE000"/>
      </a:accent1>
      <a:accent2>
        <a:srgbClr val="E1FF49"/>
      </a:accent2>
      <a:accent3>
        <a:srgbClr val="6C5CFF"/>
      </a:accent3>
      <a:accent4>
        <a:srgbClr val="93A3FF"/>
      </a:accent4>
      <a:accent5>
        <a:srgbClr val="FF7555"/>
      </a:accent5>
      <a:accent6>
        <a:srgbClr val="FFAC99"/>
      </a:accent6>
      <a:hlink>
        <a:srgbClr val="343449"/>
      </a:hlink>
      <a:folHlink>
        <a:srgbClr val="F3F7F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6" ma:contentTypeDescription="Create a new document." ma:contentTypeScope="" ma:versionID="76f615418bd168478e79513ebf334aa9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841fb07bd424b9470f958496094f3ae1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7c1e8-ad39-41e5-b7d6-1e0c1af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8486fd-6b10-4bc5-9d98-4971c5a4c4db}" ma:internalName="TaxCatchAll" ma:showField="CatchAllData" ma:web="195390d3-7234-4e16-8cef-1d3c82c11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57027-0a84-4394-aeaf-f23932a5a16d">
      <Terms xmlns="http://schemas.microsoft.com/office/infopath/2007/PartnerControls"/>
    </lcf76f155ced4ddcb4097134ff3c332f>
    <TaxCatchAll xmlns="195390d3-7234-4e16-8cef-1d3c82c11f8c" xsi:nil="true"/>
  </documentManagement>
</p:properties>
</file>

<file path=customXml/itemProps1.xml><?xml version="1.0" encoding="utf-8"?>
<ds:datastoreItem xmlns:ds="http://schemas.openxmlformats.org/officeDocument/2006/customXml" ds:itemID="{7F2652AE-EA51-450C-AB8E-57E28077A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BC25B-8DE4-704C-AC58-DD8DEEF842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58839-65A2-471E-B9E9-64232214F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E15F8-95E1-458B-83E1-3FC2CDF21268}">
  <ds:schemaRefs>
    <ds:schemaRef ds:uri="http://schemas.microsoft.com/office/2006/metadata/properties"/>
    <ds:schemaRef ds:uri="http://schemas.microsoft.com/office/infopath/2007/PartnerControls"/>
    <ds:schemaRef ds:uri="02257027-0a84-4394-aeaf-f23932a5a16d"/>
    <ds:schemaRef ds:uri="195390d3-7234-4e16-8cef-1d3c82c11f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Jacques</dc:creator>
  <cp:keywords/>
  <dc:description/>
  <cp:lastModifiedBy>Mia McGill</cp:lastModifiedBy>
  <cp:revision>2</cp:revision>
  <cp:lastPrinted>2023-01-05T17:43:00Z</cp:lastPrinted>
  <dcterms:created xsi:type="dcterms:W3CDTF">2023-01-05T17:43:00Z</dcterms:created>
  <dcterms:modified xsi:type="dcterms:W3CDTF">2023-01-05T17:43:00Z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MediaServiceImageTags">
    <vt:lpwstr/>
  </property>
</Properties>
</file>