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9C4E4" w14:textId="77777777" w:rsidR="00C70B57" w:rsidRDefault="009A144E" w:rsidP="00554F1F">
      <w:pPr>
        <w:pStyle w:val="Title"/>
      </w:pPr>
      <w:r>
        <w:br/>
      </w:r>
    </w:p>
    <w:p w14:paraId="0E52376B" w14:textId="33F3964D" w:rsidR="00554F1F" w:rsidRDefault="00554F1F" w:rsidP="00554F1F">
      <w:pPr>
        <w:pStyle w:val="Title"/>
      </w:pPr>
      <w:r>
        <w:t xml:space="preserve">Cultural Sustainability: </w:t>
      </w:r>
      <w:r w:rsidR="009A8B0A">
        <w:t>Equity-Based Operating Grants</w:t>
      </w:r>
      <w:r>
        <w:t xml:space="preserve"> </w:t>
      </w:r>
    </w:p>
    <w:p w14:paraId="0324AC09" w14:textId="77777777" w:rsidR="00554F1F" w:rsidRDefault="00554F1F" w:rsidP="00554F1F">
      <w:pPr>
        <w:pStyle w:val="Heading1"/>
        <w:rPr>
          <w:rStyle w:val="Heading3Char"/>
        </w:rPr>
      </w:pPr>
      <w:r>
        <w:t>Application Guidelines</w:t>
      </w:r>
    </w:p>
    <w:p w14:paraId="30E89689" w14:textId="00C5132C" w:rsidR="00554F1F" w:rsidRDefault="00554F1F" w:rsidP="00554F1F">
      <w:pPr>
        <w:rPr>
          <w:b/>
          <w:bCs/>
        </w:rPr>
      </w:pPr>
      <w:r>
        <w:rPr>
          <w:b/>
          <w:bCs/>
        </w:rPr>
        <w:t xml:space="preserve">Application Opens: September 10, 2024 </w:t>
      </w:r>
    </w:p>
    <w:p w14:paraId="65E3C143" w14:textId="2FF92EFF" w:rsidR="00554F1F" w:rsidRDefault="00554F1F" w:rsidP="00554F1F">
      <w:pPr>
        <w:rPr>
          <w:b/>
          <w:bCs/>
        </w:rPr>
      </w:pPr>
      <w:r>
        <w:rPr>
          <w:b/>
          <w:bCs/>
        </w:rPr>
        <w:t>Application Deadline: October 15, 2024 @ 11:59p.m. Central time</w:t>
      </w:r>
    </w:p>
    <w:p w14:paraId="6D7A20B9" w14:textId="79D9E1F6" w:rsidR="00554F1F" w:rsidRDefault="2CBDBE01" w:rsidP="00554F1F">
      <w:r>
        <w:t xml:space="preserve">Cultural Sustainability seeks to support and provide resources to </w:t>
      </w:r>
      <w:r w:rsidR="27693538">
        <w:t xml:space="preserve">small </w:t>
      </w:r>
      <w:r>
        <w:t xml:space="preserve">arts and cultural organizations </w:t>
      </w:r>
      <w:r w:rsidR="0635D16B">
        <w:t xml:space="preserve">rooted in communities </w:t>
      </w:r>
      <w:r>
        <w:t>of color, acknowledging their invaluable contributions to their communities and the broader cultural landscape. Through this pilot program, we strive to promote equity, diversity, and inclusion within the arts sector while learning how organizations that have historically been underrepresented advance sustainability.</w:t>
      </w:r>
    </w:p>
    <w:p w14:paraId="18820935" w14:textId="4A5535EF" w:rsidR="00554F1F" w:rsidRDefault="00554F1F" w:rsidP="00554F1F">
      <w:pPr>
        <w:pStyle w:val="Heading2"/>
      </w:pPr>
      <w:r>
        <w:t>P</w:t>
      </w:r>
      <w:r w:rsidR="001339AC">
        <w:t>ilot P</w:t>
      </w:r>
      <w:r>
        <w:t>ro</w:t>
      </w:r>
      <w:r w:rsidR="001339AC">
        <w:t xml:space="preserve">gram Overview </w:t>
      </w:r>
    </w:p>
    <w:p w14:paraId="209A3C6B" w14:textId="1D665DBF" w:rsidR="001339AC" w:rsidRDefault="2D3CE477" w:rsidP="001339AC">
      <w:r>
        <w:t xml:space="preserve">Cultural Sustainability is a 15-month pilot program </w:t>
      </w:r>
      <w:r w:rsidR="14176CF9">
        <w:t>that provides</w:t>
      </w:r>
      <w:r>
        <w:t xml:space="preserve"> general operating support for arts and cultural organizations </w:t>
      </w:r>
      <w:r w:rsidR="5967F488">
        <w:t xml:space="preserve">of </w:t>
      </w:r>
      <w:r>
        <w:t xml:space="preserve">color with annual operating </w:t>
      </w:r>
      <w:r w:rsidR="3B8FA279">
        <w:t>expenses</w:t>
      </w:r>
      <w:r>
        <w:t xml:space="preserve"> up to $500,000.</w:t>
      </w:r>
    </w:p>
    <w:p w14:paraId="54BAE16C" w14:textId="46E86894" w:rsidR="001339AC" w:rsidRDefault="2D3CE477" w:rsidP="001339AC">
      <w:r>
        <w:t xml:space="preserve">We define arts and cultural organizations </w:t>
      </w:r>
      <w:r w:rsidR="586F8272">
        <w:t xml:space="preserve">of </w:t>
      </w:r>
      <w:r>
        <w:t xml:space="preserve">color as having at least </w:t>
      </w:r>
      <w:r w:rsidRPr="04D835E6">
        <w:rPr>
          <w:b/>
          <w:bCs/>
        </w:rPr>
        <w:t xml:space="preserve">two </w:t>
      </w:r>
      <w:r>
        <w:t>of the following:</w:t>
      </w:r>
    </w:p>
    <w:p w14:paraId="21A90F41" w14:textId="690B78CC" w:rsidR="001339AC" w:rsidRDefault="001339AC" w:rsidP="00C25AD9">
      <w:pPr>
        <w:pStyle w:val="ListParagraph"/>
        <w:numPr>
          <w:ilvl w:val="0"/>
          <w:numId w:val="45"/>
        </w:numPr>
      </w:pPr>
      <w:r>
        <w:t>Led by a person(s) of color, artistically and/or administratively.</w:t>
      </w:r>
    </w:p>
    <w:p w14:paraId="3446DD2F" w14:textId="2B6FFDDD" w:rsidR="001339AC" w:rsidRDefault="4C3E0F3C" w:rsidP="00C25AD9">
      <w:pPr>
        <w:pStyle w:val="ListParagraph"/>
        <w:numPr>
          <w:ilvl w:val="0"/>
          <w:numId w:val="45"/>
        </w:numPr>
      </w:pPr>
      <w:bookmarkStart w:id="0" w:name="_Int_YE2rwo40"/>
      <w:r>
        <w:t>Predominantly in</w:t>
      </w:r>
      <w:bookmarkEnd w:id="0"/>
      <w:r>
        <w:t xml:space="preserve"> service of Indigenous/Native American, Black, Latine, Asian, Pacific Islander, and/or Caribbean communities, or another community of color.</w:t>
      </w:r>
    </w:p>
    <w:p w14:paraId="54AB0F94" w14:textId="258C9EAE" w:rsidR="001339AC" w:rsidRDefault="105E94F2" w:rsidP="00C25AD9">
      <w:pPr>
        <w:pStyle w:val="ListParagraph"/>
        <w:numPr>
          <w:ilvl w:val="0"/>
          <w:numId w:val="45"/>
        </w:numPr>
      </w:pPr>
      <w:r>
        <w:t>Founded by and for</w:t>
      </w:r>
      <w:r w:rsidR="4E3E385D">
        <w:t xml:space="preserve"> a community of color.</w:t>
      </w:r>
    </w:p>
    <w:p w14:paraId="354FBAA1" w14:textId="2F579585" w:rsidR="00FD6961" w:rsidRDefault="547B155D" w:rsidP="260E997A">
      <w:pPr>
        <w:pStyle w:val="Heading3"/>
      </w:pPr>
      <w:r>
        <w:t>Program Activities</w:t>
      </w:r>
    </w:p>
    <w:p w14:paraId="7A92DC03" w14:textId="1E934946" w:rsidR="00554F1F" w:rsidRDefault="00016B62" w:rsidP="00FD6961">
      <w:r>
        <w:t>Over the 15-month pilot program, Arts Midwest will offer five virtual workshops on topics focusing on long-term visioning and sustainability planning. Grantees are not required to attend all five but are encouraged to attend at least three workshops. Workshops are open to grantee staff, volunteers, and/or board members.</w:t>
      </w:r>
    </w:p>
    <w:p w14:paraId="6FB4C52E" w14:textId="146F8996" w:rsidR="00016B62" w:rsidRDefault="00016B62" w:rsidP="00016B62">
      <w:r>
        <w:t>Workshops may cover topics such as:</w:t>
      </w:r>
    </w:p>
    <w:p w14:paraId="48FA75CD" w14:textId="447F2A3A" w:rsidR="00016B62" w:rsidRDefault="00016B62" w:rsidP="00714E9D">
      <w:pPr>
        <w:pStyle w:val="ListParagraph"/>
        <w:numPr>
          <w:ilvl w:val="0"/>
          <w:numId w:val="29"/>
        </w:numPr>
      </w:pPr>
      <w:r>
        <w:t>Branding and Marketing</w:t>
      </w:r>
    </w:p>
    <w:p w14:paraId="252D8EC0" w14:textId="13B955A9" w:rsidR="00016B62" w:rsidRDefault="00016B62" w:rsidP="00714E9D">
      <w:pPr>
        <w:pStyle w:val="ListParagraph"/>
        <w:numPr>
          <w:ilvl w:val="0"/>
          <w:numId w:val="29"/>
        </w:numPr>
      </w:pPr>
      <w:r>
        <w:t>Budgeting Practices</w:t>
      </w:r>
    </w:p>
    <w:p w14:paraId="576C5017" w14:textId="185A3635" w:rsidR="00016B62" w:rsidRDefault="00016B62" w:rsidP="00714E9D">
      <w:pPr>
        <w:pStyle w:val="ListParagraph"/>
        <w:numPr>
          <w:ilvl w:val="0"/>
          <w:numId w:val="29"/>
        </w:numPr>
      </w:pPr>
      <w:r>
        <w:t>Fundraising Strategies</w:t>
      </w:r>
    </w:p>
    <w:p w14:paraId="04231813" w14:textId="482EF160" w:rsidR="00016B62" w:rsidRPr="00016B62" w:rsidRDefault="00016B62" w:rsidP="00714E9D">
      <w:pPr>
        <w:pStyle w:val="ListParagraph"/>
        <w:numPr>
          <w:ilvl w:val="0"/>
          <w:numId w:val="29"/>
        </w:numPr>
      </w:pPr>
      <w:r>
        <w:t>Board Development</w:t>
      </w:r>
    </w:p>
    <w:p w14:paraId="63D6C7F8" w14:textId="77777777" w:rsidR="00016B62" w:rsidRDefault="00016B62" w:rsidP="00554F1F">
      <w:pPr>
        <w:pStyle w:val="Heading3"/>
      </w:pPr>
      <w:r>
        <w:t>Feedback and Support Opportunities</w:t>
      </w:r>
    </w:p>
    <w:p w14:paraId="5A1FD6DA" w14:textId="44B82577" w:rsidR="007E22EB" w:rsidRDefault="007E22EB" w:rsidP="00016B62">
      <w:r>
        <w:t>Arts Midwest will hold 30-minute quarterly check-ins with grantees to gather feedback, ensure the workshops feel relevant, and address evolving needs and challenges.</w:t>
      </w:r>
      <w:r w:rsidR="6F9E3A2F">
        <w:t xml:space="preserve"> </w:t>
      </w:r>
      <w:r>
        <w:t>Grantees will also have the chance to join optional virtual peer networking sessions. These informal sessions offer a space for grantees to connect, share experiences, and find inspiration from similar initiatives across the Midwest.</w:t>
      </w:r>
    </w:p>
    <w:p w14:paraId="38F09D93" w14:textId="77777777" w:rsidR="00554F1F" w:rsidRDefault="00554F1F" w:rsidP="00554F1F">
      <w:pPr>
        <w:pStyle w:val="Heading2"/>
      </w:pPr>
      <w:r>
        <w:lastRenderedPageBreak/>
        <w:t>Grant Awards</w:t>
      </w:r>
    </w:p>
    <w:p w14:paraId="01D9EDFE" w14:textId="128B431B" w:rsidR="00554F1F" w:rsidRDefault="007E22EB" w:rsidP="00554F1F">
      <w:r>
        <w:t>Arts Midwest will be awarding 18 general operating grants across the nine-state region. Using a tiered system, grant awards will be administered throughout the pilot program in the following two ways:</w:t>
      </w:r>
    </w:p>
    <w:p w14:paraId="4CA899E9" w14:textId="4D649987" w:rsidR="007E22EB" w:rsidRDefault="7283FC83" w:rsidP="00C25AD9">
      <w:pPr>
        <w:pStyle w:val="ListParagraph"/>
        <w:numPr>
          <w:ilvl w:val="0"/>
          <w:numId w:val="44"/>
        </w:numPr>
      </w:pPr>
      <w:r>
        <w:t xml:space="preserve">Organizations with operating </w:t>
      </w:r>
      <w:r w:rsidR="76764C81">
        <w:t>expenses</w:t>
      </w:r>
      <w:r>
        <w:t xml:space="preserve"> between $0-$249,999 will receive a $55,000 general operating grant.</w:t>
      </w:r>
      <w:r w:rsidR="47F2ED5D">
        <w:t xml:space="preserve"> 1 per state.</w:t>
      </w:r>
    </w:p>
    <w:p w14:paraId="4B2DB1AA" w14:textId="77C37F44" w:rsidR="007E22EB" w:rsidRDefault="7283FC83" w:rsidP="00C25AD9">
      <w:pPr>
        <w:pStyle w:val="ListParagraph"/>
        <w:numPr>
          <w:ilvl w:val="0"/>
          <w:numId w:val="44"/>
        </w:numPr>
      </w:pPr>
      <w:r>
        <w:t xml:space="preserve">Organizations with operating </w:t>
      </w:r>
      <w:r w:rsidR="33DB9FCE">
        <w:t>expenses</w:t>
      </w:r>
      <w:r>
        <w:t xml:space="preserve"> between $250,000-$499,999 will receive a $67,000 general operating grant.</w:t>
      </w:r>
      <w:r w:rsidR="38EEF100">
        <w:t xml:space="preserve"> 1 per state.</w:t>
      </w:r>
    </w:p>
    <w:p w14:paraId="627339C3" w14:textId="79D4F903" w:rsidR="007E22EB" w:rsidRDefault="007E22EB" w:rsidP="007E22EB">
      <w:bookmarkStart w:id="1" w:name="_Int_RQaaIqPG"/>
      <w:r>
        <w:t>Arts Midwest plans to disburse a majority of the grant at the time of award.</w:t>
      </w:r>
      <w:bookmarkEnd w:id="1"/>
      <w:r>
        <w:t xml:space="preserve"> We will also provide the option for grantees to opt into spacing their award payments throughout the grant period.</w:t>
      </w:r>
    </w:p>
    <w:p w14:paraId="72AD6628" w14:textId="77777777" w:rsidR="00554F1F" w:rsidRDefault="00554F1F" w:rsidP="00554F1F">
      <w:pPr>
        <w:pStyle w:val="Heading3"/>
      </w:pPr>
      <w:r>
        <w:t>Eligible expenses</w:t>
      </w:r>
    </w:p>
    <w:p w14:paraId="0134FE47" w14:textId="7779353B" w:rsidR="00554F1F" w:rsidRDefault="00554F1F" w:rsidP="00554F1F">
      <w:bookmarkStart w:id="2" w:name="_Int_E9EA9wHi"/>
      <w:r>
        <w:t xml:space="preserve">Eligible expenses include, but are not limited </w:t>
      </w:r>
      <w:r w:rsidR="1BCF9765">
        <w:t>to</w:t>
      </w:r>
      <w:r>
        <w:t xml:space="preserve"> </w:t>
      </w:r>
      <w:r w:rsidR="00144793">
        <w:t>staff salaries, supplies and equipment, rent, utilities, project costs, professional development, endowments, and operating reserves.</w:t>
      </w:r>
      <w:bookmarkEnd w:id="2"/>
    </w:p>
    <w:p w14:paraId="2A5712D8" w14:textId="443F852B" w:rsidR="00144793" w:rsidRDefault="00144793" w:rsidP="00144793">
      <w:pPr>
        <w:pStyle w:val="Heading3"/>
      </w:pPr>
      <w:r>
        <w:t>Ineligible expenses</w:t>
      </w:r>
    </w:p>
    <w:p w14:paraId="03F730AE" w14:textId="49309BEE" w:rsidR="00144793" w:rsidRPr="00144793" w:rsidRDefault="00144793" w:rsidP="00144793">
      <w:r>
        <w:t xml:space="preserve">Ineligible expenses include capital projects such </w:t>
      </w:r>
      <w:r w:rsidR="7A36C07F">
        <w:t>as</w:t>
      </w:r>
      <w:r>
        <w:t xml:space="preserve"> construction of a new building, renovations, and land purchases.</w:t>
      </w:r>
      <w:r w:rsidR="205C9A4D">
        <w:t xml:space="preserve"> Funds may not be used for the sole benefit of any private shareholders or individuals.</w:t>
      </w:r>
    </w:p>
    <w:p w14:paraId="780F835E" w14:textId="1B958675" w:rsidR="2AB0173F" w:rsidRDefault="2AB0173F" w:rsidP="08853BBF">
      <w:pPr>
        <w:pStyle w:val="Heading2"/>
      </w:pPr>
      <w:r>
        <w:t>Eligibility</w:t>
      </w:r>
    </w:p>
    <w:p w14:paraId="556A01BE" w14:textId="77777777" w:rsidR="2AB0173F" w:rsidRDefault="2AB0173F" w:rsidP="08853BBF">
      <w:pPr>
        <w:pStyle w:val="Heading3"/>
        <w:rPr>
          <w:rStyle w:val="normaltextrun"/>
        </w:rPr>
      </w:pPr>
      <w:r w:rsidRPr="08853BBF">
        <w:rPr>
          <w:rStyle w:val="normaltextrun"/>
        </w:rPr>
        <w:t>The following organizations are eligible to apply:   </w:t>
      </w:r>
    </w:p>
    <w:p w14:paraId="4E788050" w14:textId="36E2E4AA" w:rsidR="2AB0173F" w:rsidRPr="00C25AD9" w:rsidRDefault="2AB0173F" w:rsidP="00C25AD9">
      <w:pPr>
        <w:pStyle w:val="ListParagraph"/>
        <w:numPr>
          <w:ilvl w:val="0"/>
          <w:numId w:val="43"/>
        </w:numPr>
        <w:rPr>
          <w:rStyle w:val="eop"/>
          <w:rFonts w:cs="Segoe UI"/>
          <w:color w:val="000000" w:themeColor="text1"/>
        </w:rPr>
      </w:pPr>
      <w:r w:rsidRPr="00C25AD9">
        <w:rPr>
          <w:rStyle w:val="normaltextrun"/>
          <w:rFonts w:cs="Segoe UI"/>
          <w:color w:val="000000" w:themeColor="text1"/>
        </w:rPr>
        <w:t xml:space="preserve">501c3 nonprofit organizations of color. </w:t>
      </w:r>
    </w:p>
    <w:p w14:paraId="06E7AA01" w14:textId="3CE6020C" w:rsidR="2AB0173F" w:rsidRPr="00C25AD9" w:rsidRDefault="2AB0173F" w:rsidP="00C25AD9">
      <w:pPr>
        <w:pStyle w:val="ListParagraph"/>
        <w:numPr>
          <w:ilvl w:val="0"/>
          <w:numId w:val="43"/>
        </w:numPr>
        <w:rPr>
          <w:rStyle w:val="eop"/>
          <w:rFonts w:cs="Segoe UI"/>
          <w:color w:val="000000" w:themeColor="text1"/>
        </w:rPr>
      </w:pPr>
      <w:r w:rsidRPr="00C25AD9">
        <w:rPr>
          <w:rStyle w:val="normaltextrun"/>
          <w:rFonts w:cs="Segoe UI"/>
          <w:color w:val="000000" w:themeColor="text1"/>
        </w:rPr>
        <w:t>Fiscally sponsored organizations color.</w:t>
      </w:r>
    </w:p>
    <w:p w14:paraId="6987D52C" w14:textId="77777777" w:rsidR="2AB0173F" w:rsidRPr="00C25AD9" w:rsidRDefault="2AB0173F" w:rsidP="00C25AD9">
      <w:pPr>
        <w:pStyle w:val="ListParagraph"/>
        <w:numPr>
          <w:ilvl w:val="0"/>
          <w:numId w:val="43"/>
        </w:numPr>
        <w:rPr>
          <w:rStyle w:val="normaltextrun"/>
          <w:rFonts w:cs="Segoe UI"/>
          <w:color w:val="000000" w:themeColor="text1"/>
        </w:rPr>
      </w:pPr>
      <w:r w:rsidRPr="00C25AD9">
        <w:rPr>
          <w:rStyle w:val="normaltextrun"/>
          <w:rFonts w:cs="Segoe UI"/>
          <w:color w:val="000000" w:themeColor="text1"/>
        </w:rPr>
        <w:t>Federally recognized tribes or tribal communities. </w:t>
      </w:r>
    </w:p>
    <w:p w14:paraId="5E881AC3" w14:textId="77777777" w:rsidR="2AB0173F" w:rsidRDefault="2AB0173F" w:rsidP="08853BBF">
      <w:pPr>
        <w:rPr>
          <w:rFonts w:ascii="Segoe UI" w:hAnsi="Segoe UI"/>
          <w:sz w:val="18"/>
          <w:szCs w:val="18"/>
        </w:rPr>
      </w:pPr>
      <w:r w:rsidRPr="08853BBF">
        <w:rPr>
          <w:rStyle w:val="normaltextrun"/>
          <w:rFonts w:cs="Segoe UI"/>
          <w:color w:val="000000" w:themeColor="text1"/>
        </w:rPr>
        <w:t>All applicants must be located and operate within Illinois, Indiana, Iowa, Michigan, Minnesota, North Dakota, Ohio, South Dakota, Wisconsin, and the Native Nations that share this geography. </w:t>
      </w:r>
    </w:p>
    <w:p w14:paraId="1F2507B5" w14:textId="77777777" w:rsidR="2AB0173F" w:rsidRDefault="2AB0173F" w:rsidP="08853BBF">
      <w:pPr>
        <w:rPr>
          <w:rFonts w:ascii="Segoe UI" w:hAnsi="Segoe UI"/>
          <w:sz w:val="18"/>
          <w:szCs w:val="18"/>
        </w:rPr>
      </w:pPr>
      <w:r w:rsidRPr="08853BBF">
        <w:rPr>
          <w:rStyle w:val="normaltextrun"/>
          <w:rFonts w:cs="Segoe UI"/>
          <w:color w:val="000000" w:themeColor="text1"/>
        </w:rPr>
        <w:t>Applicants must have programs and services centered primarily on arts/culture and community. </w:t>
      </w:r>
    </w:p>
    <w:p w14:paraId="3EACA3CD" w14:textId="77777777" w:rsidR="2AB0173F" w:rsidRDefault="2AB0173F" w:rsidP="08853BBF">
      <w:pPr>
        <w:rPr>
          <w:rFonts w:ascii="Segoe UI" w:hAnsi="Segoe UI"/>
          <w:sz w:val="18"/>
          <w:szCs w:val="18"/>
        </w:rPr>
      </w:pPr>
      <w:r w:rsidRPr="08853BBF">
        <w:rPr>
          <w:rStyle w:val="normaltextrun"/>
          <w:rFonts w:cs="Segoe UI"/>
          <w:color w:val="000000" w:themeColor="text1"/>
        </w:rPr>
        <w:t>Applicants must have at least three years of creative practice or arts programming.  </w:t>
      </w:r>
    </w:p>
    <w:p w14:paraId="1A10516D" w14:textId="0F19E21E" w:rsidR="2AB0173F" w:rsidRDefault="2AB0173F" w:rsidP="08853BBF">
      <w:pPr>
        <w:rPr>
          <w:rStyle w:val="normaltextrun"/>
          <w:rFonts w:cs="Segoe UI"/>
          <w:color w:val="000000" w:themeColor="text1"/>
        </w:rPr>
      </w:pPr>
      <w:r w:rsidRPr="1A10A791">
        <w:rPr>
          <w:rStyle w:val="normaltextrun"/>
          <w:rFonts w:cs="Segoe UI"/>
          <w:color w:val="000000" w:themeColor="text1"/>
        </w:rPr>
        <w:t>Applicants with current operating expenses of up to $500,000, or pre-COVID (2021) annual operating expenses of up to $500,000.</w:t>
      </w:r>
    </w:p>
    <w:p w14:paraId="715A0AD8" w14:textId="7572B289" w:rsidR="2AB0173F" w:rsidRDefault="2AB0173F" w:rsidP="08853BBF">
      <w:pPr>
        <w:rPr>
          <w:rFonts w:ascii="Segoe UI" w:hAnsi="Segoe UI"/>
          <w:sz w:val="18"/>
          <w:szCs w:val="18"/>
        </w:rPr>
      </w:pPr>
      <w:r w:rsidRPr="08853BBF">
        <w:rPr>
          <w:rStyle w:val="normaltextrun"/>
          <w:rFonts w:cs="Segoe UI"/>
          <w:color w:val="000000" w:themeColor="text1"/>
        </w:rPr>
        <w:t>There is no minimum budget requirement.  </w:t>
      </w:r>
    </w:p>
    <w:p w14:paraId="354C007B" w14:textId="77777777" w:rsidR="2AB0173F" w:rsidRDefault="2AB0173F" w:rsidP="08853BBF">
      <w:pPr>
        <w:rPr>
          <w:rFonts w:ascii="Segoe UI" w:hAnsi="Segoe UI"/>
          <w:sz w:val="18"/>
          <w:szCs w:val="18"/>
        </w:rPr>
      </w:pPr>
      <w:r w:rsidRPr="08853BBF">
        <w:rPr>
          <w:rStyle w:val="normaltextrun"/>
          <w:rFonts w:cs="Segoe UI"/>
          <w:color w:val="000000" w:themeColor="text1"/>
        </w:rPr>
        <w:t>Applicants are not required to have full or part-time staff. </w:t>
      </w:r>
    </w:p>
    <w:p w14:paraId="41D1CC30" w14:textId="1E07F5C2" w:rsidR="2AB0173F" w:rsidRDefault="2AB0173F" w:rsidP="08853BBF">
      <w:pPr>
        <w:rPr>
          <w:rFonts w:cs="Segoe UI"/>
          <w:color w:val="000000" w:themeColor="text1"/>
        </w:rPr>
      </w:pPr>
      <w:r w:rsidRPr="08853BBF">
        <w:rPr>
          <w:rStyle w:val="normaltextrun"/>
          <w:rFonts w:cs="Segoe UI"/>
          <w:color w:val="000000" w:themeColor="text1"/>
        </w:rPr>
        <w:t>Nonprofit organizations and fiscal sponsors must be a 501c3 nonprofit. </w:t>
      </w:r>
    </w:p>
    <w:p w14:paraId="06B5B806" w14:textId="4903432E" w:rsidR="2AB0173F" w:rsidRDefault="2AB0173F" w:rsidP="08853BBF">
      <w:pPr>
        <w:pStyle w:val="Heading3"/>
      </w:pPr>
      <w:r>
        <w:lastRenderedPageBreak/>
        <w:t>The following are not eligible to apply:</w:t>
      </w:r>
    </w:p>
    <w:p w14:paraId="69E8319E" w14:textId="77DFBC2E" w:rsidR="2AB0173F" w:rsidRDefault="2AB0173F" w:rsidP="00C25AD9">
      <w:pPr>
        <w:pStyle w:val="ListParagraph"/>
        <w:numPr>
          <w:ilvl w:val="0"/>
          <w:numId w:val="42"/>
        </w:numPr>
      </w:pPr>
      <w:r>
        <w:t>Individuals</w:t>
      </w:r>
    </w:p>
    <w:p w14:paraId="47FAD26E" w14:textId="6282C2C2" w:rsidR="2AB0173F" w:rsidRDefault="2AB0173F" w:rsidP="00C25AD9">
      <w:pPr>
        <w:pStyle w:val="ListParagraph"/>
        <w:numPr>
          <w:ilvl w:val="0"/>
          <w:numId w:val="42"/>
        </w:numPr>
      </w:pPr>
      <w:r>
        <w:t>For-profit entities</w:t>
      </w:r>
    </w:p>
    <w:p w14:paraId="39AD2007" w14:textId="7C6E6786" w:rsidR="2AB0173F" w:rsidRDefault="2AB0173F" w:rsidP="00C25AD9">
      <w:pPr>
        <w:pStyle w:val="ListParagraph"/>
        <w:numPr>
          <w:ilvl w:val="0"/>
          <w:numId w:val="42"/>
        </w:numPr>
      </w:pPr>
      <w:r>
        <w:t>Federal agencies or local departments of federal agencies</w:t>
      </w:r>
    </w:p>
    <w:p w14:paraId="51CE5B18" w14:textId="2323E7F5" w:rsidR="2AB0173F" w:rsidRDefault="2AB0173F" w:rsidP="00C25AD9">
      <w:pPr>
        <w:pStyle w:val="ListParagraph"/>
        <w:numPr>
          <w:ilvl w:val="0"/>
          <w:numId w:val="42"/>
        </w:numPr>
      </w:pPr>
      <w:r>
        <w:t>Units of municipal, county, or state government</w:t>
      </w:r>
    </w:p>
    <w:p w14:paraId="48125C3E" w14:textId="05C968E8" w:rsidR="2AB0173F" w:rsidRDefault="2AB0173F" w:rsidP="00C25AD9">
      <w:pPr>
        <w:pStyle w:val="ListParagraph"/>
        <w:numPr>
          <w:ilvl w:val="0"/>
          <w:numId w:val="42"/>
        </w:numPr>
      </w:pPr>
      <w:r>
        <w:t>Colleges or universities and affiliated centers, institutes, and foundations</w:t>
      </w:r>
    </w:p>
    <w:p w14:paraId="29C31C3C" w14:textId="7E1F5D5C" w:rsidR="2AB0173F" w:rsidRDefault="2AB0173F" w:rsidP="00C25AD9">
      <w:pPr>
        <w:pStyle w:val="ListParagraph"/>
        <w:numPr>
          <w:ilvl w:val="0"/>
          <w:numId w:val="42"/>
        </w:numPr>
      </w:pPr>
      <w:r>
        <w:t>Public, private and charter K-12 schools and pre-schools</w:t>
      </w:r>
    </w:p>
    <w:p w14:paraId="4C0D2AFC" w14:textId="61344FF8" w:rsidR="2AB0173F" w:rsidRDefault="2AB0173F" w:rsidP="00C25AD9">
      <w:pPr>
        <w:pStyle w:val="ListParagraph"/>
        <w:numPr>
          <w:ilvl w:val="0"/>
          <w:numId w:val="42"/>
        </w:numPr>
      </w:pPr>
      <w:r>
        <w:t>Organizations/entities that have had their IRS status revoked. Tax-exempt status of applicant or fiscal sponsor must be current at the time of application.</w:t>
      </w:r>
    </w:p>
    <w:p w14:paraId="2285E681" w14:textId="528D5575" w:rsidR="2AB0173F" w:rsidRDefault="2AB0173F">
      <w:r>
        <w:t>Late applications are considered ineligible and will not be considered for funding.</w:t>
      </w:r>
    </w:p>
    <w:p w14:paraId="130F3E9C" w14:textId="1AB26FC4" w:rsidR="2AB0173F" w:rsidRDefault="2AB0173F">
      <w:r>
        <w:t>Applicants must be in good standing with Arts Midwest and have no overdue or incomplete reporting requirements on any other projects.</w:t>
      </w:r>
    </w:p>
    <w:p w14:paraId="5A36F17E" w14:textId="44F163BD" w:rsidR="46023635" w:rsidRDefault="2AB0173F">
      <w:r>
        <w:t xml:space="preserve">Applicants may not receive support from both Cultural Sustainability and </w:t>
      </w:r>
      <w:proofErr w:type="spellStart"/>
      <w:r>
        <w:t>ArtsHERE</w:t>
      </w:r>
      <w:proofErr w:type="spellEnd"/>
      <w:r>
        <w:t>.</w:t>
      </w:r>
    </w:p>
    <w:p w14:paraId="617BF6C9" w14:textId="4C6F77FD" w:rsidR="2AB0173F" w:rsidRDefault="2AB0173F">
      <w:r>
        <w:t xml:space="preserve">Cultural Sustainability is happening in different regions across the United States through the six US Regional Arts Organizations (USRAO). Applicants should only apply to the USRAO in which they are located. You can learn more about the other USRAO Cultural Sustainability grant programs on the </w:t>
      </w:r>
      <w:hyperlink r:id="rId11" w:history="1">
        <w:r w:rsidRPr="08853BBF">
          <w:rPr>
            <w:rStyle w:val="Hyperlink"/>
          </w:rPr>
          <w:t>USRAO website</w:t>
        </w:r>
      </w:hyperlink>
      <w:r>
        <w:t>.</w:t>
      </w:r>
    </w:p>
    <w:p w14:paraId="690B9314" w14:textId="77777777" w:rsidR="00554F1F" w:rsidRDefault="00554F1F" w:rsidP="00554F1F">
      <w:pPr>
        <w:pStyle w:val="Heading2"/>
      </w:pPr>
      <w:r>
        <w:t>Timeline</w:t>
      </w:r>
    </w:p>
    <w:p w14:paraId="01C211FE" w14:textId="7B249B99" w:rsidR="00144793" w:rsidRDefault="00144793" w:rsidP="00144793">
      <w:pPr>
        <w:pStyle w:val="Heading3"/>
      </w:pPr>
      <w:r>
        <w:t>Apply</w:t>
      </w:r>
    </w:p>
    <w:p w14:paraId="2708C2FA" w14:textId="1C85189B" w:rsidR="00144793" w:rsidRDefault="00144793" w:rsidP="00144793">
      <w:r>
        <w:t>Applications open September 10, 2024.</w:t>
      </w:r>
    </w:p>
    <w:p w14:paraId="6071EA14" w14:textId="18D1CDEB" w:rsidR="00144793" w:rsidRDefault="791A5EAB" w:rsidP="00144793">
      <w:r>
        <w:t xml:space="preserve">Applications close October 15, </w:t>
      </w:r>
      <w:r w:rsidR="74BCE5D6">
        <w:t>2024,</w:t>
      </w:r>
      <w:r w:rsidR="33029A7C">
        <w:t xml:space="preserve"> at 11:59pm Central time</w:t>
      </w:r>
      <w:r>
        <w:t>.</w:t>
      </w:r>
    </w:p>
    <w:p w14:paraId="1F7E0FFE" w14:textId="4C74EEB8" w:rsidR="00144793" w:rsidRDefault="00144793" w:rsidP="7619BDFC">
      <w:pPr>
        <w:rPr>
          <w:i/>
          <w:iCs/>
        </w:rPr>
      </w:pPr>
      <w:r>
        <w:t xml:space="preserve">Arts Midwest staff will review submissions for eligibility. </w:t>
      </w:r>
      <w:r w:rsidRPr="7619BDFC">
        <w:rPr>
          <w:i/>
          <w:iCs/>
        </w:rPr>
        <w:t>We will follow up with any questions or corrections before applications move to the panel review stage.</w:t>
      </w:r>
    </w:p>
    <w:p w14:paraId="55306A1C" w14:textId="15DE40D2" w:rsidR="00144793" w:rsidRDefault="00144793" w:rsidP="00144793">
      <w:pPr>
        <w:pStyle w:val="Heading3"/>
      </w:pPr>
      <w:r>
        <w:t>Review</w:t>
      </w:r>
    </w:p>
    <w:p w14:paraId="0ACADF32" w14:textId="57356FFA" w:rsidR="00144793" w:rsidRDefault="00656FC3" w:rsidP="00144793">
      <w:r>
        <w:t>All eligible applications will be reviewed by a panel</w:t>
      </w:r>
      <w:r w:rsidR="75D46F07">
        <w:t xml:space="preserve"> in November 2024</w:t>
      </w:r>
      <w:r>
        <w:t>. The panel will consider the following criteria:</w:t>
      </w:r>
    </w:p>
    <w:p w14:paraId="47F76562" w14:textId="4C4BA2C8" w:rsidR="00656FC3" w:rsidRDefault="4EE4A806" w:rsidP="00C25AD9">
      <w:pPr>
        <w:pStyle w:val="ListParagraph"/>
        <w:numPr>
          <w:ilvl w:val="0"/>
          <w:numId w:val="41"/>
        </w:numPr>
      </w:pPr>
      <w:r>
        <w:t>Relevance and impact of artistic or cultural work in community</w:t>
      </w:r>
      <w:r w:rsidR="01A27480">
        <w:t>.</w:t>
      </w:r>
    </w:p>
    <w:p w14:paraId="5183B732" w14:textId="329056F9" w:rsidR="206CAB01" w:rsidRDefault="206CAB01" w:rsidP="00C25AD9">
      <w:pPr>
        <w:pStyle w:val="ListParagraph"/>
        <w:numPr>
          <w:ilvl w:val="0"/>
          <w:numId w:val="41"/>
        </w:numPr>
      </w:pPr>
      <w:r w:rsidRPr="08853BBF">
        <w:t>Reviewers will be looking for how the artistic and/or cultural work your organization offers aligns with community needs and wants. Share h</w:t>
      </w:r>
      <w:r w:rsidR="7B8985DF" w:rsidRPr="08853BBF">
        <w:t>ow</w:t>
      </w:r>
      <w:r w:rsidRPr="08853BBF">
        <w:t xml:space="preserve"> your community respond</w:t>
      </w:r>
      <w:r w:rsidR="5942A212" w:rsidRPr="08853BBF">
        <w:t>s</w:t>
      </w:r>
      <w:r w:rsidRPr="08853BBF">
        <w:t xml:space="preserve"> to your work and how you stay accountable </w:t>
      </w:r>
      <w:bookmarkStart w:id="3" w:name="_Int_yoMizAvW"/>
      <w:r w:rsidR="66E926C8" w:rsidRPr="08853BBF">
        <w:t>to</w:t>
      </w:r>
      <w:bookmarkEnd w:id="3"/>
      <w:r w:rsidRPr="08853BBF">
        <w:t xml:space="preserve"> community feedback.</w:t>
      </w:r>
    </w:p>
    <w:p w14:paraId="13F9486A" w14:textId="4A24EDF3" w:rsidR="00656FC3" w:rsidRDefault="4EE4A806" w:rsidP="00C25AD9">
      <w:pPr>
        <w:pStyle w:val="ListParagraph"/>
        <w:numPr>
          <w:ilvl w:val="0"/>
          <w:numId w:val="41"/>
        </w:numPr>
      </w:pPr>
      <w:r>
        <w:t xml:space="preserve">Potential impact of </w:t>
      </w:r>
      <w:r w:rsidR="46B13744">
        <w:t xml:space="preserve">the </w:t>
      </w:r>
      <w:r>
        <w:t>grant on organization and community</w:t>
      </w:r>
      <w:r w:rsidR="5A7C0C90">
        <w:t>.</w:t>
      </w:r>
    </w:p>
    <w:p w14:paraId="469DB20F" w14:textId="5B7ECA38" w:rsidR="7804F9C9" w:rsidRDefault="7804F9C9" w:rsidP="00C25AD9">
      <w:pPr>
        <w:pStyle w:val="ListParagraph"/>
        <w:numPr>
          <w:ilvl w:val="0"/>
          <w:numId w:val="41"/>
        </w:numPr>
      </w:pPr>
      <w:r w:rsidRPr="08853BBF">
        <w:t>Reviewers will look for ways this grant will support your organization and community’s well-being.</w:t>
      </w:r>
      <w:r w:rsidR="0733BD8E" w:rsidRPr="08853BBF">
        <w:t xml:space="preserve"> Share your plan for the grant and any specific goals you intend to work towards</w:t>
      </w:r>
      <w:r w:rsidR="576326C2" w:rsidRPr="08853BBF">
        <w:t xml:space="preserve"> that will impact your organization and community.</w:t>
      </w:r>
    </w:p>
    <w:p w14:paraId="2F38A13A" w14:textId="7636181A" w:rsidR="00656FC3" w:rsidRDefault="4EE4A806" w:rsidP="00C25AD9">
      <w:pPr>
        <w:pStyle w:val="ListParagraph"/>
        <w:numPr>
          <w:ilvl w:val="0"/>
          <w:numId w:val="41"/>
        </w:numPr>
      </w:pPr>
      <w:r>
        <w:t xml:space="preserve">Potential impact of </w:t>
      </w:r>
      <w:r w:rsidR="7C0256A9">
        <w:t xml:space="preserve">the </w:t>
      </w:r>
      <w:r>
        <w:t xml:space="preserve">organization </w:t>
      </w:r>
      <w:r w:rsidR="46166739">
        <w:t>within the</w:t>
      </w:r>
      <w:r w:rsidR="5D032F38">
        <w:t xml:space="preserve"> </w:t>
      </w:r>
      <w:r>
        <w:t>pilot</w:t>
      </w:r>
      <w:r w:rsidR="64CE256A">
        <w:t xml:space="preserve"> </w:t>
      </w:r>
      <w:r>
        <w:t>cohort</w:t>
      </w:r>
      <w:r w:rsidR="5A7C0C90">
        <w:t>.</w:t>
      </w:r>
    </w:p>
    <w:p w14:paraId="0530F5E2" w14:textId="7B387C3F" w:rsidR="3C206915" w:rsidRDefault="124DFD1F" w:rsidP="00C25AD9">
      <w:pPr>
        <w:pStyle w:val="ListParagraph"/>
        <w:numPr>
          <w:ilvl w:val="0"/>
          <w:numId w:val="41"/>
        </w:numPr>
      </w:pPr>
      <w:r w:rsidRPr="08853BBF">
        <w:lastRenderedPageBreak/>
        <w:t>Reviewers will be looking for ways your organization will grow within the pilot cohort.</w:t>
      </w:r>
      <w:r w:rsidR="6A2C9351" w:rsidRPr="08853BBF">
        <w:t xml:space="preserve"> </w:t>
      </w:r>
      <w:r w:rsidR="46B91DC4" w:rsidRPr="08853BBF">
        <w:t xml:space="preserve">Share some ways in which participating in the pilot cohort </w:t>
      </w:r>
      <w:r w:rsidR="1CFB4FC0" w:rsidRPr="08853BBF">
        <w:t xml:space="preserve">could </w:t>
      </w:r>
      <w:r w:rsidR="46B91DC4" w:rsidRPr="08853BBF">
        <w:t>support your work and organization.</w:t>
      </w:r>
    </w:p>
    <w:p w14:paraId="78A5105D" w14:textId="60D63C1C" w:rsidR="00656FC3" w:rsidRDefault="00656FC3" w:rsidP="00656FC3">
      <w:pPr>
        <w:pStyle w:val="Heading3"/>
      </w:pPr>
      <w:r>
        <w:t>Award</w:t>
      </w:r>
    </w:p>
    <w:p w14:paraId="734A85ED" w14:textId="1FF5D022" w:rsidR="00656FC3" w:rsidRDefault="00656FC3" w:rsidP="00656FC3">
      <w:r>
        <w:t>All applications will receive an email notification of award decisions in January 2025. A public announcement of grantees will be shared in February 2025.</w:t>
      </w:r>
    </w:p>
    <w:p w14:paraId="5C774A96" w14:textId="1676AD84" w:rsidR="00656FC3" w:rsidRDefault="60606406" w:rsidP="00656FC3">
      <w:pPr>
        <w:pStyle w:val="Heading3"/>
      </w:pPr>
      <w:r>
        <w:t xml:space="preserve">Grant </w:t>
      </w:r>
      <w:r w:rsidR="00656FC3">
        <w:t xml:space="preserve">Period </w:t>
      </w:r>
    </w:p>
    <w:p w14:paraId="6CBF7B57" w14:textId="19FB06D3" w:rsidR="00554F1F" w:rsidRPr="00656FC3" w:rsidRDefault="00656FC3" w:rsidP="00554F1F">
      <w:r>
        <w:t>Selected grantees will receive their award in March 2025. P</w:t>
      </w:r>
      <w:r w:rsidR="72603743">
        <w:t>ilot p</w:t>
      </w:r>
      <w:r>
        <w:t>rogram activities occur between March 2025 and June 2026. Final reports are due June 15, 2026.</w:t>
      </w:r>
    </w:p>
    <w:p w14:paraId="0D8986B7" w14:textId="77777777" w:rsidR="00C25AD9" w:rsidRDefault="00554F1F" w:rsidP="00C25AD9">
      <w:pPr>
        <w:pStyle w:val="Heading2"/>
      </w:pPr>
      <w:r>
        <w:t>Reporting Requirements</w:t>
      </w:r>
    </w:p>
    <w:p w14:paraId="543AC4AC" w14:textId="20B9A8B2" w:rsidR="00554F1F" w:rsidRPr="00C25AD9" w:rsidRDefault="00554F1F" w:rsidP="00C25AD9">
      <w:pPr>
        <w:rPr>
          <w:rStyle w:val="Heading3Char"/>
          <w:rFonts w:ascii="Newsreader Medium" w:eastAsia="Newsreader Medium" w:hAnsi="Newsreader Medium" w:cs="Newsreader Medium"/>
        </w:rPr>
      </w:pPr>
      <w:r w:rsidRPr="00C25AD9">
        <w:rPr>
          <w:rStyle w:val="Heading3Char"/>
          <w:rFonts w:ascii="Newsreader Medium" w:eastAsia="Newsreader Medium" w:hAnsi="Newsreader Medium" w:cs="Newsreader Medium"/>
        </w:rPr>
        <w:t xml:space="preserve">A final report will be due </w:t>
      </w:r>
      <w:r w:rsidR="00656FC3" w:rsidRPr="00C25AD9">
        <w:rPr>
          <w:rStyle w:val="Heading3Char"/>
          <w:rFonts w:ascii="Newsreader Medium" w:eastAsia="Newsreader Medium" w:hAnsi="Newsreader Medium" w:cs="Newsreader Medium"/>
        </w:rPr>
        <w:t>June 15, 2026</w:t>
      </w:r>
      <w:r w:rsidR="6EE0D473" w:rsidRPr="00C25AD9">
        <w:rPr>
          <w:rStyle w:val="Heading3Char"/>
          <w:rFonts w:ascii="Newsreader Medium" w:eastAsia="Newsreader Medium" w:hAnsi="Newsreader Medium" w:cs="Newsreader Medium"/>
        </w:rPr>
        <w:t xml:space="preserve">. </w:t>
      </w:r>
      <w:r w:rsidR="002B27AF" w:rsidRPr="00C25AD9">
        <w:rPr>
          <w:rStyle w:val="Heading3Char"/>
          <w:rFonts w:ascii="Newsreader Medium" w:eastAsia="Newsreader Medium" w:hAnsi="Newsreader Medium" w:cs="Newsreader Medium"/>
        </w:rPr>
        <w:t xml:space="preserve">The report will consist of short narrative questions and a brief financial report detailing how the grant supported your </w:t>
      </w:r>
      <w:r w:rsidR="40DF76DE" w:rsidRPr="00C25AD9">
        <w:rPr>
          <w:rStyle w:val="Heading3Char"/>
          <w:rFonts w:ascii="Newsreader Medium" w:eastAsia="Newsreader Medium" w:hAnsi="Newsreader Medium" w:cs="Newsreader Medium"/>
        </w:rPr>
        <w:t>organization</w:t>
      </w:r>
      <w:r w:rsidR="002B27AF" w:rsidRPr="00C25AD9">
        <w:rPr>
          <w:rStyle w:val="Heading3Char"/>
          <w:rFonts w:ascii="Newsreader Medium" w:eastAsia="Newsreader Medium" w:hAnsi="Newsreader Medium" w:cs="Newsreader Medium"/>
        </w:rPr>
        <w:t xml:space="preserve">. </w:t>
      </w:r>
    </w:p>
    <w:p w14:paraId="6D97DCA3" w14:textId="77777777" w:rsidR="00554F1F" w:rsidRDefault="00554F1F" w:rsidP="7619BDFC">
      <w:pPr>
        <w:pStyle w:val="Heading2"/>
      </w:pPr>
      <w:r>
        <w:t>Accessibility</w:t>
      </w:r>
    </w:p>
    <w:p w14:paraId="75F85777" w14:textId="77777777" w:rsidR="00554F1F" w:rsidRDefault="00554F1F" w:rsidP="00554F1F">
      <w:r>
        <w:t>Arts Midwest works to ensure that grant guidelines, presentations, and any other written materials are created with accessibility and disability experiences in mind.</w:t>
      </w:r>
    </w:p>
    <w:p w14:paraId="534072FB" w14:textId="77777777" w:rsidR="00554F1F" w:rsidRDefault="282FD002" w:rsidP="00554F1F">
      <w:pPr>
        <w:rPr>
          <w:rFonts w:eastAsia="Newsreader" w:cs="Newsreader"/>
        </w:rPr>
      </w:pPr>
      <w:r w:rsidRPr="260E997A">
        <w:rPr>
          <w:rFonts w:eastAsia="Newsreader" w:cs="Newsreader"/>
        </w:rPr>
        <w:t xml:space="preserve">For all grant applications, we use an online platform called </w:t>
      </w:r>
      <w:hyperlink r:id="rId12">
        <w:proofErr w:type="spellStart"/>
        <w:r w:rsidRPr="260E997A">
          <w:rPr>
            <w:rStyle w:val="Hyperlink"/>
            <w:rFonts w:eastAsia="Newsreader" w:cs="Newsreader"/>
          </w:rPr>
          <w:t>SmartSimple</w:t>
        </w:r>
        <w:proofErr w:type="spellEnd"/>
        <w:r w:rsidRPr="260E997A">
          <w:rPr>
            <w:rStyle w:val="Hyperlink"/>
            <w:rFonts w:eastAsia="Newsreader" w:cs="Newsreader"/>
          </w:rPr>
          <w:t>,</w:t>
        </w:r>
      </w:hyperlink>
      <w:r w:rsidRPr="260E997A">
        <w:rPr>
          <w:rFonts w:eastAsia="Newsreader" w:cs="Newsreader"/>
        </w:rPr>
        <w:t xml:space="preserve"> unless applicants request another route. </w:t>
      </w:r>
      <w:proofErr w:type="spellStart"/>
      <w:r w:rsidRPr="260E997A">
        <w:rPr>
          <w:rFonts w:eastAsia="Newsreader" w:cs="Newsreader"/>
        </w:rPr>
        <w:t>SmartSimple</w:t>
      </w:r>
      <w:proofErr w:type="spellEnd"/>
      <w:r w:rsidRPr="260E997A">
        <w:rPr>
          <w:rFonts w:eastAsia="Newsreader" w:cs="Newsreader"/>
        </w:rPr>
        <w:t xml:space="preserve"> has a dedicated Quality Assurance Team and a consultant who helps test usability on a quarterly basis. </w:t>
      </w:r>
    </w:p>
    <w:p w14:paraId="0D59B7E2" w14:textId="3A28E24A" w:rsidR="260E997A" w:rsidRPr="00C25AD9" w:rsidRDefault="67E3D48E" w:rsidP="00C25AD9">
      <w:pPr>
        <w:shd w:val="clear" w:color="auto" w:fill="FFFFFF" w:themeFill="background1"/>
        <w:rPr>
          <w:color w:val="333333"/>
        </w:rPr>
      </w:pPr>
      <w:r w:rsidRPr="260E997A">
        <w:rPr>
          <w:color w:val="000000" w:themeColor="text1"/>
        </w:rPr>
        <w:t>We want this opportunity to be accessible to all and will work with applicants who need to use other means to apply. Alternative application options may include:</w:t>
      </w:r>
    </w:p>
    <w:p w14:paraId="53DFD839" w14:textId="04A2C2FE" w:rsidR="67E3D48E" w:rsidRPr="00C25AD9" w:rsidRDefault="67E3D48E" w:rsidP="00C25AD9">
      <w:pPr>
        <w:pStyle w:val="ListParagraph"/>
        <w:numPr>
          <w:ilvl w:val="0"/>
          <w:numId w:val="40"/>
        </w:numPr>
        <w:shd w:val="clear" w:color="auto" w:fill="FFFFFF" w:themeFill="background1"/>
        <w:spacing w:after="0"/>
        <w:rPr>
          <w:color w:val="333333"/>
        </w:rPr>
      </w:pPr>
      <w:r w:rsidRPr="00C25AD9">
        <w:rPr>
          <w:color w:val="333333"/>
        </w:rPr>
        <w:t>Using an adapted form in Microsoft Word (available upon request)</w:t>
      </w:r>
    </w:p>
    <w:p w14:paraId="2B4A2951" w14:textId="0D34D389" w:rsidR="67E3D48E" w:rsidRPr="00C25AD9" w:rsidRDefault="67E3D48E" w:rsidP="00C25AD9">
      <w:pPr>
        <w:pStyle w:val="ListParagraph"/>
        <w:numPr>
          <w:ilvl w:val="0"/>
          <w:numId w:val="40"/>
        </w:numPr>
        <w:shd w:val="clear" w:color="auto" w:fill="FFFFFF" w:themeFill="background1"/>
        <w:spacing w:after="0"/>
        <w:rPr>
          <w:color w:val="333333"/>
        </w:rPr>
      </w:pPr>
      <w:r w:rsidRPr="00C25AD9">
        <w:rPr>
          <w:color w:val="333333"/>
        </w:rPr>
        <w:t>Sharing a video application responding to application questions (available upon request)</w:t>
      </w:r>
    </w:p>
    <w:p w14:paraId="45B031FA" w14:textId="2E7313BC" w:rsidR="260E997A" w:rsidRDefault="260E997A" w:rsidP="260E997A">
      <w:pPr>
        <w:shd w:val="clear" w:color="auto" w:fill="FFFFFF" w:themeFill="background1"/>
        <w:spacing w:after="0"/>
      </w:pPr>
    </w:p>
    <w:p w14:paraId="6DB3B4F1" w14:textId="55A18E5E" w:rsidR="67E3D48E" w:rsidRDefault="67E3D48E" w:rsidP="260E997A">
      <w:pPr>
        <w:shd w:val="clear" w:color="auto" w:fill="FFFFFF" w:themeFill="background1"/>
        <w:spacing w:after="0"/>
        <w:rPr>
          <w:color w:val="333333"/>
        </w:rPr>
      </w:pPr>
      <w:r w:rsidRPr="260E997A">
        <w:rPr>
          <w:color w:val="333333"/>
        </w:rPr>
        <w:t xml:space="preserve">Please </w:t>
      </w:r>
      <w:hyperlink r:id="rId13" w:history="1">
        <w:r w:rsidRPr="00676732">
          <w:rPr>
            <w:rStyle w:val="Hyperlink"/>
          </w:rPr>
          <w:t xml:space="preserve">complete this </w:t>
        </w:r>
        <w:bookmarkStart w:id="4" w:name="_Int_SD1ArMJn"/>
        <w:r w:rsidRPr="00676732">
          <w:rPr>
            <w:rStyle w:val="Hyperlink"/>
          </w:rPr>
          <w:t>form</w:t>
        </w:r>
      </w:hyperlink>
      <w:r w:rsidRPr="260E997A">
        <w:rPr>
          <w:color w:val="333333"/>
        </w:rPr>
        <w:t>,</w:t>
      </w:r>
      <w:bookmarkEnd w:id="4"/>
      <w:r w:rsidRPr="260E997A">
        <w:rPr>
          <w:color w:val="333333"/>
        </w:rPr>
        <w:t xml:space="preserve"> as early as possible with accessibility requests. We may not be able to accommodate requests made after </w:t>
      </w:r>
      <w:r w:rsidR="236685F6" w:rsidRPr="260E997A">
        <w:rPr>
          <w:color w:val="333333"/>
        </w:rPr>
        <w:t>Thursday, October 10, 2024</w:t>
      </w:r>
      <w:r w:rsidRPr="260E997A">
        <w:rPr>
          <w:color w:val="333333"/>
        </w:rPr>
        <w:t>.</w:t>
      </w:r>
    </w:p>
    <w:p w14:paraId="48A01E9B" w14:textId="2DF64D08" w:rsidR="260E997A" w:rsidRDefault="260E997A"/>
    <w:p w14:paraId="0C2C368E" w14:textId="0F0DCC6E" w:rsidR="00554F1F" w:rsidRDefault="282FD002" w:rsidP="00554F1F">
      <w:r>
        <w:t xml:space="preserve">Visit </w:t>
      </w:r>
      <w:bookmarkStart w:id="5" w:name="_Int_F5tUwEhK"/>
      <w:r>
        <w:t>our</w:t>
      </w:r>
      <w:bookmarkEnd w:id="5"/>
      <w:r>
        <w:t xml:space="preserve"> </w:t>
      </w:r>
      <w:hyperlink r:id="rId14">
        <w:r w:rsidRPr="260E997A">
          <w:rPr>
            <w:rStyle w:val="Hyperlink"/>
          </w:rPr>
          <w:t>Accessibility Policy</w:t>
        </w:r>
      </w:hyperlink>
      <w:r>
        <w:t xml:space="preserve"> for more information on our commitment to accessibility.</w:t>
      </w:r>
    </w:p>
    <w:p w14:paraId="10124AFF" w14:textId="7EEFD07F" w:rsidR="0B666763" w:rsidRDefault="0B666763" w:rsidP="7619BDFC">
      <w:pPr>
        <w:pStyle w:val="Heading2"/>
      </w:pPr>
      <w:r>
        <w:t>Application Questions</w:t>
      </w:r>
    </w:p>
    <w:p w14:paraId="52528EE0" w14:textId="2C201AD1" w:rsidR="00955C13" w:rsidRDefault="6B565563" w:rsidP="4AFC54E5">
      <w:r>
        <w:t>The application</w:t>
      </w:r>
      <w:r w:rsidR="004009FC">
        <w:t xml:space="preserve"> will ask </w:t>
      </w:r>
      <w:r w:rsidR="0061700B">
        <w:t>whether you are acting as a fiscal sponsor</w:t>
      </w:r>
      <w:r w:rsidR="60E95FA7">
        <w:t xml:space="preserve">, </w:t>
      </w:r>
      <w:r w:rsidR="009F6E2C">
        <w:t xml:space="preserve">the applicant’s </w:t>
      </w:r>
      <w:r w:rsidR="60E95FA7">
        <w:t xml:space="preserve">operating </w:t>
      </w:r>
      <w:r w:rsidR="76D2C438">
        <w:t>expenses</w:t>
      </w:r>
      <w:r w:rsidR="5DF44C63">
        <w:t xml:space="preserve"> </w:t>
      </w:r>
      <w:r w:rsidR="60E95FA7">
        <w:t>over the last 3 years,</w:t>
      </w:r>
      <w:r w:rsidR="12CA67E4">
        <w:t xml:space="preserve"> </w:t>
      </w:r>
      <w:r w:rsidR="5DF44C63">
        <w:t>and</w:t>
      </w:r>
      <w:r w:rsidR="7AEF7693">
        <w:t xml:space="preserve"> </w:t>
      </w:r>
      <w:r w:rsidR="39620F37">
        <w:t xml:space="preserve">the following three eligibility questions (at least two answers must be “yes” </w:t>
      </w:r>
      <w:r w:rsidR="72A24FF9">
        <w:t>to</w:t>
      </w:r>
      <w:r w:rsidR="39620F37">
        <w:t xml:space="preserve"> be eligible).</w:t>
      </w:r>
    </w:p>
    <w:p w14:paraId="3CDDDBB6" w14:textId="6DCF7EBB" w:rsidR="00955C13" w:rsidRDefault="39620F37" w:rsidP="00C25AD9">
      <w:pPr>
        <w:pStyle w:val="ListParagraph"/>
        <w:numPr>
          <w:ilvl w:val="0"/>
          <w:numId w:val="39"/>
        </w:numPr>
      </w:pPr>
      <w:r>
        <w:lastRenderedPageBreak/>
        <w:t xml:space="preserve">Is </w:t>
      </w:r>
      <w:r w:rsidR="2EFCF7FE">
        <w:t xml:space="preserve">the applicant </w:t>
      </w:r>
      <w:r>
        <w:t>organization led by a person(s) of color, artistically and/or administratively? (yes/no)</w:t>
      </w:r>
    </w:p>
    <w:p w14:paraId="2642AC56" w14:textId="32818F19" w:rsidR="00955C13" w:rsidRDefault="39620F37" w:rsidP="00C25AD9">
      <w:pPr>
        <w:pStyle w:val="ListParagraph"/>
        <w:numPr>
          <w:ilvl w:val="0"/>
          <w:numId w:val="39"/>
        </w:numPr>
      </w:pPr>
      <w:r>
        <w:t xml:space="preserve">Is </w:t>
      </w:r>
      <w:r w:rsidR="2EFCF7FE">
        <w:t xml:space="preserve">the applicant </w:t>
      </w:r>
      <w:r>
        <w:t xml:space="preserve">organization </w:t>
      </w:r>
      <w:bookmarkStart w:id="6" w:name="_Int_tDG0DYBt"/>
      <w:r>
        <w:t>predominantly in</w:t>
      </w:r>
      <w:bookmarkEnd w:id="6"/>
      <w:r>
        <w:t xml:space="preserve"> service of Indigenous/Native American, Black, Latine, Asian, Pacific Islander, and/or Caribbean communities, or another community of color</w:t>
      </w:r>
      <w:r w:rsidR="14E0C9D1">
        <w:t xml:space="preserve">? </w:t>
      </w:r>
      <w:r>
        <w:t>(yes/no)</w:t>
      </w:r>
    </w:p>
    <w:p w14:paraId="4EC6503F" w14:textId="28000A08" w:rsidR="00955C13" w:rsidRDefault="39620F37" w:rsidP="00C25AD9">
      <w:pPr>
        <w:pStyle w:val="ListParagraph"/>
        <w:numPr>
          <w:ilvl w:val="0"/>
          <w:numId w:val="39"/>
        </w:numPr>
      </w:pPr>
      <w:r>
        <w:t xml:space="preserve">Is </w:t>
      </w:r>
      <w:r w:rsidR="49645004">
        <w:t xml:space="preserve">the applicant </w:t>
      </w:r>
      <w:r>
        <w:t xml:space="preserve">organization </w:t>
      </w:r>
      <w:r w:rsidR="2D53A505">
        <w:t xml:space="preserve">founded by and for </w:t>
      </w:r>
      <w:r w:rsidR="56AC4B64">
        <w:t xml:space="preserve">a </w:t>
      </w:r>
      <w:r>
        <w:t>community of color? (yes/no)</w:t>
      </w:r>
    </w:p>
    <w:p w14:paraId="1552A384" w14:textId="6C497311" w:rsidR="6173BBE8" w:rsidRDefault="32E9A54E" w:rsidP="4AFC54E5">
      <w:r>
        <w:t>Y</w:t>
      </w:r>
      <w:r w:rsidR="27F8C643">
        <w:t>ou will</w:t>
      </w:r>
      <w:r w:rsidR="00D05ACC">
        <w:t xml:space="preserve"> </w:t>
      </w:r>
      <w:r w:rsidR="175C2A3B">
        <w:t>then be guided to answer</w:t>
      </w:r>
      <w:r w:rsidR="13D72655">
        <w:t xml:space="preserve"> the</w:t>
      </w:r>
      <w:r w:rsidR="5DF44C63">
        <w:t xml:space="preserve"> following </w:t>
      </w:r>
      <w:r w:rsidR="00D05ACC">
        <w:t xml:space="preserve">four </w:t>
      </w:r>
      <w:r w:rsidR="5DF44C63">
        <w:t>narrative questions</w:t>
      </w:r>
      <w:r w:rsidR="28AA3BF1">
        <w:t>. Each answer may be up to 1,000 words.</w:t>
      </w:r>
    </w:p>
    <w:p w14:paraId="0B88891D" w14:textId="1ACF9AFC" w:rsidR="6173BBE8" w:rsidRDefault="6173BBE8" w:rsidP="00C25AD9">
      <w:pPr>
        <w:pStyle w:val="ListParagraph"/>
        <w:numPr>
          <w:ilvl w:val="0"/>
          <w:numId w:val="38"/>
        </w:numPr>
      </w:pPr>
      <w:r>
        <w:t>Tell us about your organization and any values that drive your work.</w:t>
      </w:r>
    </w:p>
    <w:p w14:paraId="6EFCE80F" w14:textId="2ED68F03" w:rsidR="6173BBE8" w:rsidRDefault="6173BBE8" w:rsidP="00C25AD9">
      <w:pPr>
        <w:pStyle w:val="ListParagraph"/>
        <w:numPr>
          <w:ilvl w:val="0"/>
          <w:numId w:val="38"/>
        </w:numPr>
      </w:pPr>
      <w:r>
        <w:t>Describe the community you serve. How are you addressing your communities’ needs and interests through your work, and how has community support directly contributed to your organization’s success?</w:t>
      </w:r>
    </w:p>
    <w:p w14:paraId="25F41F5A" w14:textId="4B10BBB4" w:rsidR="6173BBE8" w:rsidRDefault="6173BBE8" w:rsidP="00C25AD9">
      <w:pPr>
        <w:pStyle w:val="ListParagraph"/>
        <w:numPr>
          <w:ilvl w:val="0"/>
          <w:numId w:val="38"/>
        </w:numPr>
      </w:pPr>
      <w:r>
        <w:t>How will this grant impact your organization’s work and the well-being of the community you serve?</w:t>
      </w:r>
    </w:p>
    <w:p w14:paraId="521DBECD" w14:textId="0148BA71" w:rsidR="6173BBE8" w:rsidRDefault="6173BBE8" w:rsidP="00C25AD9">
      <w:pPr>
        <w:pStyle w:val="ListParagraph"/>
        <w:numPr>
          <w:ilvl w:val="0"/>
          <w:numId w:val="38"/>
        </w:numPr>
      </w:pPr>
      <w:r>
        <w:t>What could the pilot program and cohort provide you with to support your work, unique expertise, and knowledge?</w:t>
      </w:r>
    </w:p>
    <w:p w14:paraId="41AF4E8E" w14:textId="03BC69A9" w:rsidR="6173BBE8" w:rsidRDefault="6173BBE8" w:rsidP="4AFC54E5">
      <w:r>
        <w:t xml:space="preserve">Support material is optional and can include work samples, community testimonials, quotes from partners, photos, </w:t>
      </w:r>
      <w:r w:rsidR="271BA8BA">
        <w:t xml:space="preserve">excerpts from </w:t>
      </w:r>
      <w:r>
        <w:t>annual reports, and short videos.</w:t>
      </w:r>
    </w:p>
    <w:p w14:paraId="754933F5" w14:textId="62C1B37C" w:rsidR="6173BBE8" w:rsidRDefault="6173BBE8" w:rsidP="7619BDFC">
      <w:r>
        <w:t>Support material will be limited to 3 uploads</w:t>
      </w:r>
      <w:r w:rsidR="44B53046">
        <w:t xml:space="preserve">, 5 pages per upload, </w:t>
      </w:r>
      <w:r>
        <w:t>and videos may be up to 5 minutes long.</w:t>
      </w:r>
    </w:p>
    <w:p w14:paraId="1735AD25" w14:textId="77777777" w:rsidR="00554F1F" w:rsidRDefault="00554F1F" w:rsidP="00554F1F">
      <w:pPr>
        <w:pStyle w:val="Heading2"/>
      </w:pPr>
      <w:r>
        <w:t>Contact</w:t>
      </w:r>
    </w:p>
    <w:p w14:paraId="014029D4" w14:textId="3970EF1D" w:rsidR="00554F1F" w:rsidRDefault="282FD002" w:rsidP="00554F1F">
      <w:pPr>
        <w:rPr>
          <w:rStyle w:val="Heading3Char"/>
        </w:rPr>
      </w:pPr>
      <w:r>
        <w:t>For any questions, please email</w:t>
      </w:r>
      <w:r w:rsidR="2673EC14">
        <w:t xml:space="preserve"> Program Manager Holly Doll at</w:t>
      </w:r>
      <w:r>
        <w:t xml:space="preserve"> </w:t>
      </w:r>
      <w:hyperlink r:id="rId15">
        <w:r w:rsidR="5EF2AA98" w:rsidRPr="260E997A">
          <w:rPr>
            <w:rStyle w:val="Hyperlink"/>
          </w:rPr>
          <w:t>culturalsustainability@artsmidwest.org</w:t>
        </w:r>
      </w:hyperlink>
      <w:r>
        <w:t>.</w:t>
      </w:r>
    </w:p>
    <w:p w14:paraId="15916523" w14:textId="06B347B3" w:rsidR="00554F1F" w:rsidRDefault="3EAEAA7A" w:rsidP="00554F1F">
      <w:pPr>
        <w:pStyle w:val="Heading3"/>
      </w:pPr>
      <w:r>
        <w:t>Office Hours + Resources</w:t>
      </w:r>
    </w:p>
    <w:p w14:paraId="1B3D8188" w14:textId="5FDA4161" w:rsidR="260E997A" w:rsidRDefault="17BE4A25" w:rsidP="04D835E6">
      <w:pPr>
        <w:spacing w:line="312" w:lineRule="auto"/>
        <w:ind w:left="360" w:hanging="360"/>
      </w:pPr>
      <w:r w:rsidRPr="1A10A791">
        <w:rPr>
          <w:color w:val="000000" w:themeColor="text1"/>
        </w:rPr>
        <w:t xml:space="preserve"> Consider attending the live informational </w:t>
      </w:r>
      <w:bookmarkStart w:id="7" w:name="_Int_BuKH40rG"/>
      <w:r w:rsidRPr="1A10A791">
        <w:rPr>
          <w:color w:val="000000" w:themeColor="text1"/>
        </w:rPr>
        <w:t>webinar</w:t>
      </w:r>
      <w:bookmarkEnd w:id="7"/>
      <w:r w:rsidRPr="1A10A791">
        <w:rPr>
          <w:color w:val="000000" w:themeColor="text1"/>
        </w:rPr>
        <w:t xml:space="preserve"> to learn more about the program. </w:t>
      </w:r>
    </w:p>
    <w:p w14:paraId="31740B9E" w14:textId="0322840D" w:rsidR="260E997A" w:rsidRDefault="17BE4A25" w:rsidP="04D835E6">
      <w:pPr>
        <w:spacing w:line="312" w:lineRule="auto"/>
        <w:ind w:left="360" w:hanging="360"/>
      </w:pPr>
      <w:r w:rsidRPr="1A10A791">
        <w:rPr>
          <w:color w:val="000000" w:themeColor="text1"/>
        </w:rPr>
        <w:t xml:space="preserve">The </w:t>
      </w:r>
      <w:bookmarkStart w:id="8" w:name="_Int_qvxXBIWw"/>
      <w:r w:rsidRPr="1A10A791">
        <w:rPr>
          <w:color w:val="000000" w:themeColor="text1"/>
        </w:rPr>
        <w:t>webinar</w:t>
      </w:r>
      <w:bookmarkEnd w:id="8"/>
      <w:r w:rsidRPr="1A10A791">
        <w:rPr>
          <w:color w:val="000000" w:themeColor="text1"/>
        </w:rPr>
        <w:t xml:space="preserve"> will be held at 1pm CT, September 19, 2024. </w:t>
      </w:r>
      <w:hyperlink r:id="rId16" w:history="1">
        <w:r w:rsidRPr="1A10A791">
          <w:rPr>
            <w:rStyle w:val="Hyperlink"/>
          </w:rPr>
          <w:t>Please register here.</w:t>
        </w:r>
      </w:hyperlink>
    </w:p>
    <w:p w14:paraId="4C5E7BCD" w14:textId="24E6A125" w:rsidR="7D79D341" w:rsidRDefault="603E108F" w:rsidP="260E997A">
      <w:pPr>
        <w:shd w:val="clear" w:color="auto" w:fill="FFFFFF" w:themeFill="background1"/>
        <w:spacing w:after="0"/>
        <w:rPr>
          <w:color w:val="333333"/>
        </w:rPr>
      </w:pPr>
      <w:r w:rsidRPr="04D835E6">
        <w:rPr>
          <w:color w:val="333333"/>
        </w:rPr>
        <w:t xml:space="preserve">If you have additional questions, we invite you to join Program Manager Holly Doll for office hours. You can sign up for office hours </w:t>
      </w:r>
      <w:r w:rsidR="0B1FB4B7" w:rsidRPr="04D835E6">
        <w:rPr>
          <w:color w:val="333333"/>
        </w:rPr>
        <w:t>using</w:t>
      </w:r>
      <w:r w:rsidRPr="04D835E6">
        <w:rPr>
          <w:color w:val="333333"/>
        </w:rPr>
        <w:t xml:space="preserve"> the links below:</w:t>
      </w:r>
    </w:p>
    <w:p w14:paraId="16FD1914" w14:textId="3C2F8D52" w:rsidR="7D79D341" w:rsidRPr="00C25AD9" w:rsidRDefault="7D79D341" w:rsidP="00C25AD9">
      <w:pPr>
        <w:pStyle w:val="ListParagraph"/>
        <w:numPr>
          <w:ilvl w:val="0"/>
          <w:numId w:val="37"/>
        </w:numPr>
        <w:shd w:val="clear" w:color="auto" w:fill="FFFFFF" w:themeFill="background1"/>
        <w:spacing w:after="0"/>
        <w:rPr>
          <w:color w:val="333333"/>
        </w:rPr>
      </w:pPr>
      <w:r w:rsidRPr="00C25AD9">
        <w:rPr>
          <w:color w:val="333333"/>
        </w:rPr>
        <w:t>1</w:t>
      </w:r>
      <w:r w:rsidR="22B6E59A" w:rsidRPr="00C25AD9">
        <w:rPr>
          <w:color w:val="333333"/>
        </w:rPr>
        <w:t>1</w:t>
      </w:r>
      <w:r w:rsidR="4642E698" w:rsidRPr="00C25AD9">
        <w:rPr>
          <w:color w:val="333333"/>
        </w:rPr>
        <w:t>am</w:t>
      </w:r>
      <w:r w:rsidR="22B6E59A" w:rsidRPr="00C25AD9">
        <w:rPr>
          <w:color w:val="333333"/>
        </w:rPr>
        <w:t>-12pm CT Monday, September 16, 2024</w:t>
      </w:r>
      <w:r w:rsidRPr="00C25AD9">
        <w:rPr>
          <w:color w:val="333333"/>
        </w:rPr>
        <w:t xml:space="preserve">. </w:t>
      </w:r>
      <w:hyperlink r:id="rId17" w:anchor="/registration">
        <w:r w:rsidRPr="260E997A">
          <w:rPr>
            <w:rStyle w:val="Hyperlink"/>
          </w:rPr>
          <w:t>Sign up here</w:t>
        </w:r>
      </w:hyperlink>
      <w:r w:rsidRPr="00C25AD9">
        <w:rPr>
          <w:color w:val="333333"/>
        </w:rPr>
        <w:t>.</w:t>
      </w:r>
    </w:p>
    <w:p w14:paraId="0C7235CD" w14:textId="708640E5" w:rsidR="40CA771C" w:rsidRPr="00C25AD9" w:rsidRDefault="40CA771C" w:rsidP="00C25AD9">
      <w:pPr>
        <w:pStyle w:val="ListParagraph"/>
        <w:numPr>
          <w:ilvl w:val="0"/>
          <w:numId w:val="37"/>
        </w:numPr>
        <w:shd w:val="clear" w:color="auto" w:fill="FFFFFF" w:themeFill="background1"/>
        <w:spacing w:after="0"/>
        <w:rPr>
          <w:color w:val="333333"/>
        </w:rPr>
      </w:pPr>
      <w:r w:rsidRPr="00C25AD9">
        <w:rPr>
          <w:color w:val="333333"/>
        </w:rPr>
        <w:t>1-2pm CT Monday, September 23</w:t>
      </w:r>
      <w:r w:rsidR="7D79D341" w:rsidRPr="00C25AD9">
        <w:rPr>
          <w:color w:val="333333"/>
        </w:rPr>
        <w:t xml:space="preserve">, 2024. </w:t>
      </w:r>
      <w:hyperlink r:id="rId18">
        <w:r w:rsidR="7D79D341" w:rsidRPr="260E997A">
          <w:rPr>
            <w:rStyle w:val="Hyperlink"/>
          </w:rPr>
          <w:t>Sign up here</w:t>
        </w:r>
      </w:hyperlink>
      <w:r w:rsidR="7D79D341" w:rsidRPr="00C25AD9">
        <w:rPr>
          <w:color w:val="333333"/>
        </w:rPr>
        <w:t>.</w:t>
      </w:r>
    </w:p>
    <w:p w14:paraId="5C62123E" w14:textId="3E097AE6" w:rsidR="7BC44CEB" w:rsidRPr="00C25AD9" w:rsidRDefault="7BC44CEB" w:rsidP="00C25AD9">
      <w:pPr>
        <w:pStyle w:val="ListParagraph"/>
        <w:numPr>
          <w:ilvl w:val="0"/>
          <w:numId w:val="37"/>
        </w:numPr>
        <w:shd w:val="clear" w:color="auto" w:fill="FFFFFF" w:themeFill="background1"/>
        <w:spacing w:after="0"/>
        <w:rPr>
          <w:color w:val="333333"/>
        </w:rPr>
      </w:pPr>
      <w:r w:rsidRPr="00C25AD9">
        <w:rPr>
          <w:color w:val="333333"/>
        </w:rPr>
        <w:t>11am-12pm CT</w:t>
      </w:r>
      <w:r w:rsidR="7D79D341" w:rsidRPr="00C25AD9">
        <w:rPr>
          <w:color w:val="333333"/>
        </w:rPr>
        <w:t xml:space="preserve">, Thursday, </w:t>
      </w:r>
      <w:r w:rsidR="6BD08973" w:rsidRPr="00C25AD9">
        <w:rPr>
          <w:color w:val="333333"/>
        </w:rPr>
        <w:t>October 3</w:t>
      </w:r>
      <w:r w:rsidR="7D79D341" w:rsidRPr="00C25AD9">
        <w:rPr>
          <w:color w:val="333333"/>
        </w:rPr>
        <w:t xml:space="preserve">, 2024. </w:t>
      </w:r>
      <w:hyperlink r:id="rId19">
        <w:r w:rsidR="7D79D341" w:rsidRPr="260E997A">
          <w:rPr>
            <w:rStyle w:val="Hyperlink"/>
          </w:rPr>
          <w:t>Sign up here</w:t>
        </w:r>
      </w:hyperlink>
      <w:r w:rsidR="7D79D341" w:rsidRPr="00C25AD9">
        <w:rPr>
          <w:color w:val="333333"/>
        </w:rPr>
        <w:t>.</w:t>
      </w:r>
    </w:p>
    <w:p w14:paraId="41B45CBE" w14:textId="3C8EE9A2" w:rsidR="1CCB8460" w:rsidRPr="00C25AD9" w:rsidRDefault="1CCB8460" w:rsidP="00C25AD9">
      <w:pPr>
        <w:pStyle w:val="ListParagraph"/>
        <w:numPr>
          <w:ilvl w:val="0"/>
          <w:numId w:val="37"/>
        </w:numPr>
        <w:shd w:val="clear" w:color="auto" w:fill="FFFFFF" w:themeFill="background1"/>
        <w:spacing w:after="0"/>
        <w:rPr>
          <w:color w:val="333333"/>
        </w:rPr>
      </w:pPr>
      <w:r w:rsidRPr="00C25AD9">
        <w:rPr>
          <w:color w:val="333333"/>
        </w:rPr>
        <w:t xml:space="preserve">1-2pm CT, Thursday, October 10, 2024. </w:t>
      </w:r>
      <w:hyperlink r:id="rId20">
        <w:r w:rsidRPr="260E997A">
          <w:rPr>
            <w:rStyle w:val="Hyperlink"/>
          </w:rPr>
          <w:t>Sign up here.</w:t>
        </w:r>
      </w:hyperlink>
    </w:p>
    <w:p w14:paraId="70EF0D1E" w14:textId="61868CB6" w:rsidR="260E997A" w:rsidRDefault="260E997A" w:rsidP="260E997A">
      <w:pPr>
        <w:shd w:val="clear" w:color="auto" w:fill="FFFFFF" w:themeFill="background1"/>
        <w:spacing w:after="0"/>
        <w:rPr>
          <w:color w:val="333333"/>
        </w:rPr>
      </w:pPr>
    </w:p>
    <w:p w14:paraId="1E1CD063" w14:textId="24D0EA1A" w:rsidR="7D79D341" w:rsidRDefault="7D79D341" w:rsidP="260E997A">
      <w:pPr>
        <w:shd w:val="clear" w:color="auto" w:fill="FFFFFF" w:themeFill="background1"/>
        <w:spacing w:after="0"/>
        <w:rPr>
          <w:color w:val="0000EE"/>
        </w:rPr>
      </w:pPr>
      <w:r w:rsidRPr="260E997A">
        <w:rPr>
          <w:i/>
          <w:iCs/>
          <w:color w:val="333333"/>
        </w:rPr>
        <w:t xml:space="preserve">You can also always email </w:t>
      </w:r>
      <w:r w:rsidR="68263A39" w:rsidRPr="260E997A">
        <w:rPr>
          <w:i/>
          <w:iCs/>
          <w:color w:val="333333"/>
        </w:rPr>
        <w:t>Holly</w:t>
      </w:r>
      <w:r w:rsidRPr="260E997A">
        <w:rPr>
          <w:i/>
          <w:iCs/>
          <w:color w:val="333333"/>
        </w:rPr>
        <w:t xml:space="preserve"> with your questions at </w:t>
      </w:r>
      <w:hyperlink r:id="rId21">
        <w:r w:rsidR="7C1B2087" w:rsidRPr="260E997A">
          <w:rPr>
            <w:rStyle w:val="Hyperlink"/>
            <w:i/>
            <w:iCs/>
          </w:rPr>
          <w:t>culturalsustainability@artsmidwest.org</w:t>
        </w:r>
      </w:hyperlink>
      <w:r w:rsidR="7C1B2087" w:rsidRPr="260E997A">
        <w:rPr>
          <w:i/>
          <w:iCs/>
          <w:color w:val="333333"/>
        </w:rPr>
        <w:t xml:space="preserve"> </w:t>
      </w:r>
    </w:p>
    <w:p w14:paraId="071D3D17" w14:textId="4E5C17FB" w:rsidR="260E997A" w:rsidRDefault="260E997A" w:rsidP="260E997A">
      <w:pPr>
        <w:shd w:val="clear" w:color="auto" w:fill="FFFFFF" w:themeFill="background1"/>
        <w:spacing w:after="0"/>
        <w:rPr>
          <w:i/>
          <w:iCs/>
          <w:color w:val="333333"/>
        </w:rPr>
      </w:pPr>
    </w:p>
    <w:p w14:paraId="0C8C37B3" w14:textId="3FEEA843" w:rsidR="37A29B65" w:rsidRDefault="37A29B65" w:rsidP="7619BDFC">
      <w:pPr>
        <w:pStyle w:val="Heading2"/>
      </w:pPr>
      <w:r>
        <w:lastRenderedPageBreak/>
        <w:t>Funders</w:t>
      </w:r>
    </w:p>
    <w:p w14:paraId="4AB8C452" w14:textId="52BA35D4" w:rsidR="007D1249" w:rsidRDefault="6AD20625" w:rsidP="7619BDFC">
      <w:r>
        <w:t xml:space="preserve">Cultural Sustainability is made possible by support from The Wallace Foundation in partnership with the six US Regional Arts Organizations (USRAOs). This opportunity is part of the Wallace Foundation’s Advancing Well-Being in the Arts initiative, </w:t>
      </w:r>
      <w:r w:rsidR="6F1C89BF">
        <w:t xml:space="preserve">which funds arts organizations </w:t>
      </w:r>
      <w:r w:rsidR="363653B1">
        <w:t>rooted in communities of color</w:t>
      </w:r>
      <w:r w:rsidR="6F1C89BF">
        <w:t xml:space="preserve"> to advance their well-being, enhance understanding of their contributions to community, and </w:t>
      </w:r>
      <w:bookmarkStart w:id="9" w:name="_Int_Fa0uWGTE"/>
      <w:r w:rsidR="6F1C89BF">
        <w:t>ultimately help</w:t>
      </w:r>
      <w:bookmarkEnd w:id="9"/>
      <w:r w:rsidR="6F1C89BF">
        <w:t xml:space="preserve"> to build a more equitable and sustainable arts ecosystem.</w:t>
      </w:r>
      <w:r w:rsidR="4B170239">
        <w:t xml:space="preserve"> </w:t>
      </w:r>
    </w:p>
    <w:p w14:paraId="10828E7B" w14:textId="5D65CD84" w:rsidR="37A29B65" w:rsidRDefault="37A29B65" w:rsidP="7619BDFC">
      <w:pPr>
        <w:pStyle w:val="Heading2"/>
      </w:pPr>
      <w:r>
        <w:t>Frequently Asked Questions</w:t>
      </w:r>
    </w:p>
    <w:p w14:paraId="4EF2F91C" w14:textId="1B6E8DBD" w:rsidR="4C6360B9" w:rsidRDefault="4C6360B9" w:rsidP="7619BDFC">
      <w:pPr>
        <w:pStyle w:val="Heading3"/>
      </w:pPr>
      <w:r>
        <w:t>What is an operating grant?</w:t>
      </w:r>
    </w:p>
    <w:p w14:paraId="38257685" w14:textId="26C232F2" w:rsidR="4C6360B9" w:rsidRDefault="4C6360B9" w:rsidP="7619BDFC">
      <w:r>
        <w:t>An operating grant is unrestricted funding used to support your organization’s operations and mission. There is no required project or deliverables tied to Cultural Sustainability</w:t>
      </w:r>
      <w:r w:rsidR="31215A6A">
        <w:t>: Equity-Based Operating Grants</w:t>
      </w:r>
      <w:r>
        <w:t>.</w:t>
      </w:r>
    </w:p>
    <w:p w14:paraId="2EEEE33E" w14:textId="77777777" w:rsidR="00C25AD9" w:rsidRDefault="4C6360B9" w:rsidP="260E997A">
      <w:pPr>
        <w:pStyle w:val="Heading3"/>
      </w:pPr>
      <w:r>
        <w:t>What is fiscal sponsorship?</w:t>
      </w:r>
    </w:p>
    <w:p w14:paraId="138F2D96" w14:textId="0EB77422" w:rsidR="7619BDFC" w:rsidRPr="00C25AD9" w:rsidRDefault="61F9A185" w:rsidP="260E997A">
      <w:pPr>
        <w:pStyle w:val="Heading3"/>
      </w:pPr>
      <w:r w:rsidRPr="1A10A791">
        <w:rPr>
          <w:rFonts w:ascii="Newsreader Medium" w:eastAsia="Newsreader Medium" w:hAnsi="Newsreader Medium" w:cs="Newsreader Medium"/>
          <w:color w:val="000000" w:themeColor="text1"/>
        </w:rPr>
        <w:t>Fiscal sponsorship is used by organizations/collectives who are providing services or programming but do not have, or do not want, a nonprofit status with the IRS. These organizations/collectives will then seek a partnership with an organization that does have a 501c3 nonprofit status who can act as their fiscal sponsor to accept grants and manage the funds on their behalf</w:t>
      </w:r>
      <w:r w:rsidR="711610AE" w:rsidRPr="1A10A791">
        <w:rPr>
          <w:rFonts w:ascii="Newsreader Medium" w:eastAsia="Newsreader Medium" w:hAnsi="Newsreader Medium" w:cs="Newsreader Medium"/>
        </w:rPr>
        <w:t xml:space="preserve">. </w:t>
      </w:r>
    </w:p>
    <w:p w14:paraId="1BABC3FE" w14:textId="77777777" w:rsidR="00C25AD9" w:rsidRDefault="61F9A185" w:rsidP="00C25AD9">
      <w:pPr>
        <w:pStyle w:val="Heading3"/>
      </w:pPr>
      <w:r>
        <w:t>What is the definition of “well-being” for Cultural Sustainability</w:t>
      </w:r>
      <w:r w:rsidR="568AD6C4">
        <w:t>: Equity-Based Operating Grants</w:t>
      </w:r>
      <w:r>
        <w:t>?</w:t>
      </w:r>
    </w:p>
    <w:p w14:paraId="5BFD7C23" w14:textId="7ED710C8" w:rsidR="7619BDFC" w:rsidRDefault="61F9A185" w:rsidP="00C25AD9">
      <w:pPr>
        <w:rPr>
          <w:color w:val="000000" w:themeColor="text1"/>
        </w:rPr>
      </w:pPr>
      <w:r>
        <w:t>Cultural Sustainability</w:t>
      </w:r>
      <w:r w:rsidR="09610474">
        <w:t>: Equity-Based Operating Grants</w:t>
      </w:r>
      <w:r>
        <w:t xml:space="preserve"> defines well-being as the social, economic, and cultural conditions that strive to support a sense of belonging, acceptance, and curiosity</w:t>
      </w:r>
      <w:r w:rsidR="621E6CD1">
        <w:t xml:space="preserve"> within your organization and community</w:t>
      </w:r>
      <w:r>
        <w:t>.</w:t>
      </w:r>
    </w:p>
    <w:p w14:paraId="72C6DD9A" w14:textId="6444CC70" w:rsidR="68613D7E" w:rsidRDefault="68613D7E" w:rsidP="08853BBF">
      <w:pPr>
        <w:pStyle w:val="Heading3"/>
        <w:rPr>
          <w:color w:val="000000" w:themeColor="text1"/>
        </w:rPr>
      </w:pPr>
      <w:r>
        <w:t>What does artistically/administratively led mean?</w:t>
      </w:r>
    </w:p>
    <w:p w14:paraId="4EC2FFE2" w14:textId="7F293375" w:rsidR="68613D7E" w:rsidRDefault="68613D7E" w:rsidP="23E88E9F">
      <w:pPr>
        <w:spacing w:line="312" w:lineRule="auto"/>
        <w:rPr>
          <w:color w:val="000000" w:themeColor="text1"/>
        </w:rPr>
      </w:pPr>
      <w:r w:rsidRPr="1A10A791">
        <w:rPr>
          <w:color w:val="000000" w:themeColor="text1"/>
        </w:rPr>
        <w:t xml:space="preserve">We welcome self-defined leadership with this but </w:t>
      </w:r>
      <w:bookmarkStart w:id="10" w:name="_Int_OL7KuVWY"/>
      <w:r w:rsidRPr="1A10A791">
        <w:rPr>
          <w:color w:val="000000" w:themeColor="text1"/>
        </w:rPr>
        <w:t>here’s</w:t>
      </w:r>
      <w:bookmarkEnd w:id="10"/>
      <w:r w:rsidRPr="1A10A791">
        <w:rPr>
          <w:color w:val="000000" w:themeColor="text1"/>
        </w:rPr>
        <w:t xml:space="preserve"> some suggestions of what this may mean:</w:t>
      </w:r>
    </w:p>
    <w:p w14:paraId="6A6996BB" w14:textId="564D920A" w:rsidR="68613D7E" w:rsidRPr="00C25AD9" w:rsidRDefault="68613D7E" w:rsidP="00C25AD9">
      <w:pPr>
        <w:pStyle w:val="ListParagraph"/>
        <w:numPr>
          <w:ilvl w:val="0"/>
          <w:numId w:val="36"/>
        </w:numPr>
        <w:spacing w:line="312" w:lineRule="auto"/>
        <w:rPr>
          <w:color w:val="000000" w:themeColor="text1"/>
        </w:rPr>
      </w:pPr>
      <w:r w:rsidRPr="00C25AD9">
        <w:rPr>
          <w:color w:val="000000" w:themeColor="text1"/>
        </w:rPr>
        <w:t>The President &amp; CEO self-identifies as a person of color</w:t>
      </w:r>
    </w:p>
    <w:p w14:paraId="17D97F46" w14:textId="118DDE06" w:rsidR="68613D7E" w:rsidRPr="00C25AD9" w:rsidRDefault="68613D7E" w:rsidP="00C25AD9">
      <w:pPr>
        <w:pStyle w:val="ListParagraph"/>
        <w:numPr>
          <w:ilvl w:val="0"/>
          <w:numId w:val="36"/>
        </w:numPr>
        <w:spacing w:line="312" w:lineRule="auto"/>
        <w:rPr>
          <w:color w:val="000000" w:themeColor="text1"/>
        </w:rPr>
      </w:pPr>
      <w:r w:rsidRPr="00C25AD9">
        <w:rPr>
          <w:color w:val="000000" w:themeColor="text1"/>
        </w:rPr>
        <w:t xml:space="preserve">Majority, or over </w:t>
      </w:r>
      <w:bookmarkStart w:id="11" w:name="_Int_FhoaW8aj"/>
      <w:proofErr w:type="gramStart"/>
      <w:r w:rsidRPr="00C25AD9">
        <w:rPr>
          <w:color w:val="000000" w:themeColor="text1"/>
        </w:rPr>
        <w:t>50%,</w:t>
      </w:r>
      <w:bookmarkEnd w:id="11"/>
      <w:proofErr w:type="gramEnd"/>
      <w:r w:rsidRPr="00C25AD9">
        <w:rPr>
          <w:color w:val="000000" w:themeColor="text1"/>
        </w:rPr>
        <w:t xml:space="preserve"> of staff self-identify as people of color</w:t>
      </w:r>
    </w:p>
    <w:p w14:paraId="2D307E54" w14:textId="7A496E21" w:rsidR="68613D7E" w:rsidRPr="00C25AD9" w:rsidRDefault="68613D7E" w:rsidP="00C25AD9">
      <w:pPr>
        <w:pStyle w:val="ListParagraph"/>
        <w:numPr>
          <w:ilvl w:val="0"/>
          <w:numId w:val="36"/>
        </w:numPr>
        <w:spacing w:line="312" w:lineRule="auto"/>
        <w:rPr>
          <w:color w:val="000000" w:themeColor="text1"/>
        </w:rPr>
      </w:pPr>
      <w:r w:rsidRPr="00C25AD9">
        <w:rPr>
          <w:color w:val="000000" w:themeColor="text1"/>
        </w:rPr>
        <w:t>You engage with a community advisory group that is made up of artists of color who co-design programs/services in collaboration with your organization</w:t>
      </w:r>
    </w:p>
    <w:p w14:paraId="16929099" w14:textId="3EB80CAC" w:rsidR="68613D7E" w:rsidRPr="00C25AD9" w:rsidRDefault="68613D7E" w:rsidP="00C25AD9">
      <w:pPr>
        <w:pStyle w:val="ListParagraph"/>
        <w:numPr>
          <w:ilvl w:val="0"/>
          <w:numId w:val="36"/>
        </w:numPr>
        <w:spacing w:line="312" w:lineRule="auto"/>
        <w:rPr>
          <w:color w:val="000000" w:themeColor="text1"/>
        </w:rPr>
      </w:pPr>
      <w:r w:rsidRPr="00C25AD9">
        <w:rPr>
          <w:color w:val="000000" w:themeColor="text1"/>
        </w:rPr>
        <w:t xml:space="preserve">You contract </w:t>
      </w:r>
      <w:bookmarkStart w:id="12" w:name="_Int_SaVOGhmX"/>
      <w:r w:rsidRPr="00C25AD9">
        <w:rPr>
          <w:color w:val="000000" w:themeColor="text1"/>
        </w:rPr>
        <w:t>majority</w:t>
      </w:r>
      <w:bookmarkEnd w:id="12"/>
      <w:r w:rsidRPr="00C25AD9">
        <w:rPr>
          <w:color w:val="000000" w:themeColor="text1"/>
        </w:rPr>
        <w:t xml:space="preserve"> artists of color to implement your organization’s programs/services.</w:t>
      </w:r>
    </w:p>
    <w:p w14:paraId="33287621" w14:textId="32D342E5" w:rsidR="68613D7E" w:rsidRDefault="68613D7E" w:rsidP="08853BBF">
      <w:pPr>
        <w:pStyle w:val="Heading3"/>
        <w:rPr>
          <w:color w:val="000000" w:themeColor="text1"/>
        </w:rPr>
      </w:pPr>
      <w:r>
        <w:lastRenderedPageBreak/>
        <w:t>Will grantees be expected to present to peers during the networking sessions?</w:t>
      </w:r>
    </w:p>
    <w:p w14:paraId="48D85FB0" w14:textId="0B729F39" w:rsidR="68613D7E" w:rsidRDefault="68613D7E" w:rsidP="23E88E9F">
      <w:pPr>
        <w:spacing w:line="312" w:lineRule="auto"/>
        <w:rPr>
          <w:color w:val="000000" w:themeColor="text1"/>
        </w:rPr>
      </w:pPr>
      <w:r w:rsidRPr="1A10A791">
        <w:rPr>
          <w:color w:val="000000" w:themeColor="text1"/>
        </w:rPr>
        <w:t xml:space="preserve">No, there are no expectations for presenting to peers at any point during the program. Opportunities may arise if </w:t>
      </w:r>
      <w:bookmarkStart w:id="13" w:name="_Int_WgpPleMn"/>
      <w:r w:rsidRPr="1A10A791">
        <w:rPr>
          <w:color w:val="000000" w:themeColor="text1"/>
        </w:rPr>
        <w:t>you’d</w:t>
      </w:r>
      <w:bookmarkEnd w:id="13"/>
      <w:r w:rsidRPr="1A10A791">
        <w:rPr>
          <w:color w:val="000000" w:themeColor="text1"/>
        </w:rPr>
        <w:t xml:space="preserve"> like to knowledge-share, but it is not required.</w:t>
      </w:r>
    </w:p>
    <w:p w14:paraId="7C1B8DFB" w14:textId="7AA58E95" w:rsidR="7619BDFC" w:rsidRDefault="61F9A185" w:rsidP="260E997A">
      <w:pPr>
        <w:pStyle w:val="Heading3"/>
      </w:pPr>
      <w:r>
        <w:t>The guidelines say that organizations must have a 3-year history of creative practice or arts programming. Our programming was disrupted by the pandemic. How do we account for this in the application?</w:t>
      </w:r>
    </w:p>
    <w:p w14:paraId="24920311" w14:textId="4C554142" w:rsidR="7619BDFC" w:rsidRDefault="61F9A185" w:rsidP="260E997A">
      <w:pPr>
        <w:rPr>
          <w:b/>
          <w:bCs/>
        </w:rPr>
      </w:pPr>
      <w:r>
        <w:t xml:space="preserve">Examples of your organization’s arts programming do not have to be from consecutive years or seasons. We know that most organization’s programming activities were disrupted by the pandemic. As a result, </w:t>
      </w:r>
      <w:bookmarkStart w:id="14" w:name="_Int_PbloBs7d"/>
      <w:r>
        <w:t>it’s</w:t>
      </w:r>
      <w:bookmarkEnd w:id="14"/>
      <w:r>
        <w:t xml:space="preserve"> acceptable to list programming from a recent year other than 2023 or 2022</w:t>
      </w:r>
      <w:r w:rsidR="7EA27080">
        <w:t xml:space="preserve">. </w:t>
      </w:r>
    </w:p>
    <w:p w14:paraId="7815C993" w14:textId="2C2A861E" w:rsidR="7619BDFC" w:rsidRDefault="2E9A4B2A" w:rsidP="260E997A">
      <w:pPr>
        <w:pStyle w:val="Heading3"/>
        <w:rPr>
          <w:rFonts w:ascii="Newsreader" w:eastAsia="Newsreader" w:hAnsi="Newsreader" w:cs="Newsreader"/>
          <w:color w:val="000000" w:themeColor="text1"/>
        </w:rPr>
      </w:pPr>
      <w:r>
        <w:t>Do you have a preview of the full application I can look at?</w:t>
      </w:r>
    </w:p>
    <w:p w14:paraId="22AF05D4" w14:textId="55A7AFD4" w:rsidR="7619BDFC" w:rsidRDefault="2E9A4B2A" w:rsidP="260E997A">
      <w:pPr>
        <w:pStyle w:val="Heading3"/>
        <w:rPr>
          <w:b/>
          <w:bCs/>
        </w:rPr>
      </w:pPr>
      <w:r w:rsidRPr="1A10A791">
        <w:rPr>
          <w:rFonts w:ascii="Newsreader" w:eastAsia="Newsreader" w:hAnsi="Newsreader" w:cs="Newsreader"/>
          <w:color w:val="000000" w:themeColor="text1"/>
        </w:rPr>
        <w:t xml:space="preserve">You can view a PDF of the application questions </w:t>
      </w:r>
      <w:hyperlink r:id="rId22" w:history="1">
        <w:r w:rsidRPr="1A10A791">
          <w:rPr>
            <w:rStyle w:val="Hyperlink"/>
            <w:rFonts w:ascii="Newsreader" w:eastAsia="Newsreader" w:hAnsi="Newsreader" w:cs="Newsreader"/>
          </w:rPr>
          <w:t>he</w:t>
        </w:r>
        <w:r w:rsidRPr="1A10A791">
          <w:rPr>
            <w:rStyle w:val="Hyperlink"/>
            <w:rFonts w:ascii="Newsreader" w:eastAsia="Newsreader" w:hAnsi="Newsreader" w:cs="Newsreader"/>
          </w:rPr>
          <w:t>r</w:t>
        </w:r>
        <w:r w:rsidRPr="1A10A791">
          <w:rPr>
            <w:rStyle w:val="Hyperlink"/>
            <w:rFonts w:ascii="Newsreader" w:eastAsia="Newsreader" w:hAnsi="Newsreader" w:cs="Newsreader"/>
          </w:rPr>
          <w:t>e</w:t>
        </w:r>
      </w:hyperlink>
      <w:r w:rsidRPr="1A10A791">
        <w:rPr>
          <w:rFonts w:ascii="Newsreader" w:eastAsia="Newsreader" w:hAnsi="Newsreader" w:cs="Newsreader"/>
          <w:color w:val="000000" w:themeColor="text1"/>
        </w:rPr>
        <w:t xml:space="preserve">. </w:t>
      </w:r>
    </w:p>
    <w:p w14:paraId="0A358C1D" w14:textId="6AF08063" w:rsidR="7619BDFC" w:rsidRDefault="716AD4A2" w:rsidP="260E997A">
      <w:pPr>
        <w:pStyle w:val="Heading3"/>
        <w:rPr>
          <w:b/>
          <w:bCs/>
        </w:rPr>
      </w:pPr>
      <w:r>
        <w:t>If I received an award for a previous Arts Midwest grant, may I still apply for Cultural Sustainability</w:t>
      </w:r>
      <w:r w:rsidR="0BACEC81">
        <w:t>: Equity-Based Operating Grants</w:t>
      </w:r>
      <w:r>
        <w:t>?</w:t>
      </w:r>
    </w:p>
    <w:p w14:paraId="451C8B60" w14:textId="3D97139F" w:rsidR="4AFC54E5" w:rsidRDefault="716AD4A2" w:rsidP="4AFC54E5">
      <w:bookmarkStart w:id="15" w:name="_Int_AQlZ1eVm"/>
      <w:r>
        <w:t>Yes, for the most part</w:t>
      </w:r>
      <w:bookmarkEnd w:id="15"/>
      <w:r>
        <w:t xml:space="preserve">. If you received an </w:t>
      </w:r>
      <w:proofErr w:type="spellStart"/>
      <w:r>
        <w:t>ArtsHERE</w:t>
      </w:r>
      <w:proofErr w:type="spellEnd"/>
      <w:r>
        <w:t xml:space="preserve"> grant, you are not eligible for Cultural Sustainability. If you received any other Arts Midwest grant, you are eligible to apply. </w:t>
      </w:r>
    </w:p>
    <w:p w14:paraId="744EE85A" w14:textId="0FACAAC2" w:rsidR="1ED66795" w:rsidRDefault="716AD4A2" w:rsidP="260E997A">
      <w:pPr>
        <w:pStyle w:val="Heading3"/>
        <w:rPr>
          <w:b/>
          <w:bCs/>
        </w:rPr>
      </w:pPr>
      <w:r>
        <w:t>How many applications will be funded?</w:t>
      </w:r>
    </w:p>
    <w:p w14:paraId="0B34E791" w14:textId="5246B6E1" w:rsidR="4AFC54E5" w:rsidRDefault="716AD4A2" w:rsidP="260E997A">
      <w:pPr>
        <w:shd w:val="clear" w:color="auto" w:fill="FFFFFF" w:themeFill="background1"/>
        <w:spacing w:after="240"/>
        <w:rPr>
          <w:rFonts w:ascii="Newsreader" w:eastAsia="Newsreader" w:hAnsi="Newsreader" w:cs="Newsreader"/>
          <w:color w:val="000000" w:themeColor="text1"/>
        </w:rPr>
      </w:pPr>
      <w:r w:rsidRPr="260E997A">
        <w:rPr>
          <w:rFonts w:ascii="Newsreader" w:eastAsia="Newsreader" w:hAnsi="Newsreader" w:cs="Newsreader"/>
          <w:color w:val="000000" w:themeColor="text1"/>
        </w:rPr>
        <w:t>We anticipate funding approximately 18 grants.</w:t>
      </w:r>
    </w:p>
    <w:p w14:paraId="34F21C3F" w14:textId="69EA4A6B" w:rsidR="1ED66795" w:rsidRDefault="716AD4A2" w:rsidP="260E997A">
      <w:pPr>
        <w:pStyle w:val="Heading3"/>
        <w:rPr>
          <w:b/>
          <w:bCs/>
        </w:rPr>
      </w:pPr>
      <w:r>
        <w:t xml:space="preserve">I </w:t>
      </w:r>
      <w:bookmarkStart w:id="16" w:name="_Int_2rFVz716"/>
      <w:r>
        <w:t>don’t</w:t>
      </w:r>
      <w:bookmarkEnd w:id="16"/>
      <w:r>
        <w:t xml:space="preserve"> qualify for Cultural Sustainability</w:t>
      </w:r>
      <w:r w:rsidR="3A3FED53">
        <w:t>: Equity-Based Operating Grants</w:t>
      </w:r>
      <w:r>
        <w:t>. What other funding sources would you suggest?</w:t>
      </w:r>
    </w:p>
    <w:p w14:paraId="0CE72479" w14:textId="03EA6CAD" w:rsidR="4AFC54E5" w:rsidRDefault="4227934C" w:rsidP="4AFC54E5">
      <w:pPr>
        <w:shd w:val="clear" w:color="auto" w:fill="FFFFFF" w:themeFill="background1"/>
        <w:spacing w:after="240"/>
        <w:rPr>
          <w:rFonts w:ascii="Newsreader" w:eastAsia="Newsreader" w:hAnsi="Newsreader" w:cs="Newsreader"/>
          <w:color w:val="000000" w:themeColor="text1"/>
        </w:rPr>
      </w:pPr>
      <w:r w:rsidRPr="08853BBF">
        <w:rPr>
          <w:rFonts w:ascii="Newsreader" w:eastAsia="Newsreader" w:hAnsi="Newsreader" w:cs="Newsreader"/>
          <w:color w:val="000000" w:themeColor="text1"/>
        </w:rPr>
        <w:t>We encourage applica</w:t>
      </w:r>
      <w:r w:rsidR="7739BFB3" w:rsidRPr="08853BBF">
        <w:rPr>
          <w:rFonts w:ascii="Newsreader" w:eastAsia="Newsreader" w:hAnsi="Newsreader" w:cs="Newsreader"/>
          <w:color w:val="000000" w:themeColor="text1"/>
        </w:rPr>
        <w:t>nts</w:t>
      </w:r>
      <w:r w:rsidRPr="08853BBF">
        <w:rPr>
          <w:rFonts w:ascii="Newsreader" w:eastAsia="Newsreader" w:hAnsi="Newsreader" w:cs="Newsreader"/>
          <w:color w:val="000000" w:themeColor="text1"/>
        </w:rPr>
        <w:t xml:space="preserve"> to check with </w:t>
      </w:r>
      <w:bookmarkStart w:id="17" w:name="_Int_mgpP9LUx"/>
      <w:r w:rsidRPr="08853BBF">
        <w:rPr>
          <w:rFonts w:ascii="Newsreader" w:eastAsia="Newsreader" w:hAnsi="Newsreader" w:cs="Newsreader"/>
          <w:color w:val="000000" w:themeColor="text1"/>
        </w:rPr>
        <w:t>your</w:t>
      </w:r>
      <w:bookmarkEnd w:id="17"/>
      <w:r w:rsidRPr="08853BBF">
        <w:rPr>
          <w:rFonts w:ascii="Newsreader" w:eastAsia="Newsreader" w:hAnsi="Newsreader" w:cs="Newsreader"/>
          <w:color w:val="000000" w:themeColor="text1"/>
        </w:rPr>
        <w:t xml:space="preserve"> </w:t>
      </w:r>
      <w:hyperlink r:id="rId23">
        <w:r w:rsidRPr="08853BBF">
          <w:rPr>
            <w:rStyle w:val="Hyperlink"/>
            <w:rFonts w:ascii="Newsreader" w:eastAsia="Newsreader" w:hAnsi="Newsreader" w:cs="Newsreader"/>
          </w:rPr>
          <w:t>state arts agency</w:t>
        </w:r>
      </w:hyperlink>
      <w:r w:rsidR="36E7626F" w:rsidRPr="08853BBF">
        <w:rPr>
          <w:rFonts w:ascii="Newsreader" w:eastAsia="Newsreader" w:hAnsi="Newsreader" w:cs="Newsreader"/>
          <w:color w:val="000000" w:themeColor="text1"/>
        </w:rPr>
        <w:t xml:space="preserve"> </w:t>
      </w:r>
      <w:r w:rsidRPr="08853BBF">
        <w:rPr>
          <w:rFonts w:ascii="Newsreader" w:eastAsia="Newsreader" w:hAnsi="Newsreader" w:cs="Newsreader"/>
          <w:color w:val="000000" w:themeColor="text1"/>
        </w:rPr>
        <w:t>for other funding opportunities.</w:t>
      </w:r>
    </w:p>
    <w:p w14:paraId="14BF1206" w14:textId="450F162E" w:rsidR="62E03E4A" w:rsidRDefault="62E03E4A" w:rsidP="08853BBF">
      <w:pPr>
        <w:pStyle w:val="Heading3"/>
      </w:pPr>
      <w:r>
        <w:t>When will the next cycle of Cultural Sustainability: Equity-Based Operating Grants open?</w:t>
      </w:r>
    </w:p>
    <w:p w14:paraId="35263DCA" w14:textId="04A3AD8F" w:rsidR="62E03E4A" w:rsidRDefault="62E03E4A" w:rsidP="00C25AD9">
      <w:r>
        <w:t>This is a one-time pilot program designed to measure interest and impact of general operating support to small organizations. We do not have plans for this program’s future cycles, but please tell us if this grant resonates with you and your community. We continually strive to provide relevant granting opportunities that the arts community within the Midwest wants to see.</w:t>
      </w:r>
    </w:p>
    <w:p w14:paraId="5F76A6F8" w14:textId="06B19624" w:rsidR="1ED66795" w:rsidRDefault="716AD4A2" w:rsidP="260E997A">
      <w:pPr>
        <w:pStyle w:val="Heading3"/>
        <w:rPr>
          <w:b/>
          <w:bCs/>
        </w:rPr>
      </w:pPr>
      <w:r>
        <w:t>I still have questions. Who do I contact?</w:t>
      </w:r>
    </w:p>
    <w:p w14:paraId="318BED7A" w14:textId="3A7349DA" w:rsidR="1ED66795" w:rsidRDefault="4BF85695" w:rsidP="260E997A">
      <w:pPr>
        <w:shd w:val="clear" w:color="auto" w:fill="FFFFFF" w:themeFill="background1"/>
        <w:spacing w:after="240"/>
        <w:rPr>
          <w:rFonts w:ascii="Newsreader" w:eastAsia="Newsreader" w:hAnsi="Newsreader" w:cs="Newsreader"/>
          <w:color w:val="000000" w:themeColor="text1"/>
        </w:rPr>
      </w:pPr>
      <w:r w:rsidRPr="260E997A">
        <w:rPr>
          <w:rFonts w:ascii="Newsreader" w:eastAsia="Newsreader" w:hAnsi="Newsreader" w:cs="Newsreader"/>
          <w:color w:val="000000" w:themeColor="text1"/>
        </w:rPr>
        <w:t xml:space="preserve">Please email Program Manager Holly Doll at </w:t>
      </w:r>
      <w:hyperlink r:id="rId24">
        <w:r w:rsidRPr="260E997A">
          <w:rPr>
            <w:rStyle w:val="Hyperlink"/>
            <w:rFonts w:ascii="Newsreader" w:eastAsia="Newsreader" w:hAnsi="Newsreader" w:cs="Newsreader"/>
          </w:rPr>
          <w:t>culturalsustainability@artsmidwest.org</w:t>
        </w:r>
      </w:hyperlink>
      <w:r w:rsidRPr="260E997A">
        <w:rPr>
          <w:rFonts w:ascii="Newsreader" w:eastAsia="Newsreader" w:hAnsi="Newsreader" w:cs="Newsreader"/>
          <w:color w:val="000000" w:themeColor="text1"/>
        </w:rPr>
        <w:t xml:space="preserve"> with any remaining questions you may have.</w:t>
      </w:r>
    </w:p>
    <w:sectPr w:rsidR="1ED66795" w:rsidSect="00F17BD8">
      <w:footerReference w:type="default" r:id="rId25"/>
      <w:headerReference w:type="first" r:id="rId26"/>
      <w:footerReference w:type="first" r:id="rId2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441B2" w14:textId="77777777" w:rsidR="00EC1684" w:rsidRDefault="00EC1684" w:rsidP="00B247C9">
      <w:r>
        <w:separator/>
      </w:r>
    </w:p>
  </w:endnote>
  <w:endnote w:type="continuationSeparator" w:id="0">
    <w:p w14:paraId="68E38CAA" w14:textId="77777777" w:rsidR="00EC1684" w:rsidRDefault="00EC1684" w:rsidP="00B247C9">
      <w:r>
        <w:continuationSeparator/>
      </w:r>
    </w:p>
  </w:endnote>
  <w:endnote w:type="continuationNotice" w:id="1">
    <w:p w14:paraId="789A0D65" w14:textId="77777777" w:rsidR="00EC1684" w:rsidRDefault="00EC16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ewsreader Medium">
    <w:panose1 w:val="02000000000000000000"/>
    <w:charset w:val="00"/>
    <w:family w:val="auto"/>
    <w:pitch w:val="variable"/>
    <w:sig w:usb0="20000047" w:usb1="00000001" w:usb2="00000000" w:usb3="00000000" w:csb0="00000193" w:csb1="00000000"/>
  </w:font>
  <w:font w:name="Epilogue SemiBold">
    <w:panose1 w:val="00000000000000000000"/>
    <w:charset w:val="00"/>
    <w:family w:val="auto"/>
    <w:pitch w:val="variable"/>
    <w:sig w:usb0="A000007F" w:usb1="4000207B" w:usb2="00000000" w:usb3="00000000" w:csb0="00000193" w:csb1="00000000"/>
  </w:font>
  <w:font w:name="Yu Gothic Light">
    <w:altName w:val="游ゴシック Light"/>
    <w:panose1 w:val="020B0300000000000000"/>
    <w:charset w:val="80"/>
    <w:family w:val="swiss"/>
    <w:pitch w:val="variable"/>
    <w:sig w:usb0="E00002FF" w:usb1="2AC7FDFF" w:usb2="00000016" w:usb3="00000000" w:csb0="0002009F" w:csb1="00000000"/>
  </w:font>
  <w:font w:name="Epilogue">
    <w:panose1 w:val="00000000000000000000"/>
    <w:charset w:val="00"/>
    <w:family w:val="auto"/>
    <w:pitch w:val="variable"/>
    <w:sig w:usb0="A000007F" w:usb1="4000207B" w:usb2="00000000" w:usb3="00000000" w:csb0="00000193" w:csb1="00000000"/>
  </w:font>
  <w:font w:name="Newsreader">
    <w:panose1 w:val="02000000000000000000"/>
    <w:charset w:val="4D"/>
    <w:family w:val="auto"/>
    <w:pitch w:val="variable"/>
    <w:sig w:usb0="00000047" w:usb1="00000001" w:usb2="00000000" w:usb3="00000000" w:csb0="00000193" w:csb1="00000000"/>
  </w:font>
  <w:font w:name="Epilogue Medium">
    <w:panose1 w:val="00000000000000000000"/>
    <w:charset w:val="00"/>
    <w:family w:val="auto"/>
    <w:pitch w:val="variable"/>
    <w:sig w:usb0="A000007F" w:usb1="4000207B" w:usb2="00000000" w:usb3="00000000" w:csb0="00000193"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934268"/>
      <w:docPartObj>
        <w:docPartGallery w:val="Page Numbers (Bottom of Page)"/>
        <w:docPartUnique/>
      </w:docPartObj>
    </w:sdtPr>
    <w:sdtEndPr>
      <w:rPr>
        <w:noProof/>
      </w:rPr>
    </w:sdtEndPr>
    <w:sdtContent>
      <w:p w14:paraId="251F5768" w14:textId="77777777" w:rsidR="00F17BD8" w:rsidRDefault="00F17BD8">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3E68FF02" w14:textId="77777777" w:rsidR="003F2CBE" w:rsidRPr="00F17BD8" w:rsidRDefault="003F2CBE" w:rsidP="00F17B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0E9D5" w14:textId="77777777" w:rsidR="006E5B59" w:rsidRDefault="007D1E3E" w:rsidP="007D1E3E">
    <w:pPr>
      <w:pStyle w:val="Footer"/>
      <w:tabs>
        <w:tab w:val="left" w:pos="3020"/>
      </w:tabs>
    </w:pPr>
    <w:r>
      <w:tab/>
    </w:r>
    <w:r>
      <w:tab/>
    </w:r>
  </w:p>
  <w:p w14:paraId="36D76A5E" w14:textId="77777777" w:rsidR="00F17BD8" w:rsidRPr="006E5B59" w:rsidRDefault="006E5B59" w:rsidP="006E5B59">
    <w:pPr>
      <w:pStyle w:val="Footer"/>
      <w:jc w:val="right"/>
      <w:rPr>
        <w:rFonts w:ascii="Epilogue" w:hAnsi="Epilogue"/>
        <w:sz w:val="22"/>
        <w:szCs w:val="22"/>
      </w:rPr>
    </w:pPr>
    <w:r w:rsidRPr="006E5B59">
      <w:rPr>
        <w:rFonts w:ascii="Epilogue" w:hAnsi="Epilogue"/>
        <w:sz w:val="22"/>
        <w:szCs w:val="22"/>
      </w:rPr>
      <w:t>artsmidwest.org</w:t>
    </w:r>
    <w:r>
      <w:t xml:space="preserve">                                                                                                                                              </w:t>
    </w: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noProof/>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B63D6" w14:textId="77777777" w:rsidR="00EC1684" w:rsidRDefault="00EC1684" w:rsidP="00B247C9">
      <w:r>
        <w:separator/>
      </w:r>
    </w:p>
  </w:footnote>
  <w:footnote w:type="continuationSeparator" w:id="0">
    <w:p w14:paraId="19DDF43F" w14:textId="77777777" w:rsidR="00EC1684" w:rsidRDefault="00EC1684" w:rsidP="00B247C9">
      <w:r>
        <w:continuationSeparator/>
      </w:r>
    </w:p>
  </w:footnote>
  <w:footnote w:type="continuationNotice" w:id="1">
    <w:p w14:paraId="77AF1DDF" w14:textId="77777777" w:rsidR="00EC1684" w:rsidRDefault="00EC16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429AA" w14:textId="77777777" w:rsidR="006E5B59" w:rsidRDefault="006E5B59" w:rsidP="006E5B59">
    <w:pPr>
      <w:pStyle w:val="Header"/>
      <w:jc w:val="right"/>
      <w:rPr>
        <w:rFonts w:ascii="Epilogue" w:hAnsi="Epilogue"/>
        <w:sz w:val="22"/>
        <w:szCs w:val="22"/>
      </w:rPr>
    </w:pPr>
    <w:bookmarkStart w:id="18" w:name="_Hlk129686084"/>
    <w:bookmarkStart w:id="19" w:name="_Hlk129686085"/>
    <w:r w:rsidRPr="006E5B59">
      <w:rPr>
        <w:rFonts w:ascii="Epilogue" w:hAnsi="Epilogue"/>
        <w:noProof/>
        <w:color w:val="2B579A"/>
        <w:sz w:val="22"/>
        <w:szCs w:val="22"/>
        <w:shd w:val="clear" w:color="auto" w:fill="E6E6E6"/>
      </w:rPr>
      <w:drawing>
        <wp:anchor distT="0" distB="0" distL="114300" distR="114300" simplePos="0" relativeHeight="251658240" behindDoc="1" locked="0" layoutInCell="1" allowOverlap="1" wp14:anchorId="661EAF19" wp14:editId="423048A8">
          <wp:simplePos x="0" y="0"/>
          <wp:positionH relativeFrom="margin">
            <wp:align>left</wp:align>
          </wp:positionH>
          <wp:positionV relativeFrom="paragraph">
            <wp:posOffset>5406</wp:posOffset>
          </wp:positionV>
          <wp:extent cx="1487805" cy="573405"/>
          <wp:effectExtent l="0" t="0" r="0" b="0"/>
          <wp:wrapNone/>
          <wp:docPr id="1198973556" name="Picture 119897355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8973556" name="Picture 1198973556"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7805" cy="573405"/>
                  </a:xfrm>
                  <a:prstGeom prst="rect">
                    <a:avLst/>
                  </a:prstGeom>
                </pic:spPr>
              </pic:pic>
            </a:graphicData>
          </a:graphic>
          <wp14:sizeRelH relativeFrom="page">
            <wp14:pctWidth>0</wp14:pctWidth>
          </wp14:sizeRelH>
          <wp14:sizeRelV relativeFrom="page">
            <wp14:pctHeight>0</wp14:pctHeight>
          </wp14:sizeRelV>
        </wp:anchor>
      </w:drawing>
    </w:r>
    <w:r w:rsidR="00F17BD8">
      <w:br/>
    </w:r>
  </w:p>
  <w:p w14:paraId="545F1947" w14:textId="77777777" w:rsidR="006E5B59" w:rsidRDefault="006E5B59" w:rsidP="006E5B59">
    <w:pPr>
      <w:pStyle w:val="Header"/>
      <w:jc w:val="right"/>
      <w:rPr>
        <w:rFonts w:ascii="Epilogue" w:hAnsi="Epilogue"/>
        <w:sz w:val="22"/>
        <w:szCs w:val="22"/>
      </w:rPr>
    </w:pPr>
  </w:p>
  <w:p w14:paraId="5F598D4F" w14:textId="77777777" w:rsidR="00F17BD8" w:rsidRPr="006E5B59" w:rsidRDefault="006E5B59" w:rsidP="006E5B59">
    <w:pPr>
      <w:pStyle w:val="Header"/>
      <w:jc w:val="right"/>
      <w:rPr>
        <w:rFonts w:ascii="Epilogue" w:hAnsi="Epilogue"/>
        <w:sz w:val="22"/>
        <w:szCs w:val="22"/>
      </w:rPr>
    </w:pPr>
    <w:r w:rsidRPr="006E5B59">
      <w:rPr>
        <w:rFonts w:ascii="Epilogue" w:hAnsi="Epilogue"/>
        <w:sz w:val="22"/>
        <w:szCs w:val="22"/>
      </w:rPr>
      <w:t xml:space="preserve">Creativity, amplified. </w:t>
    </w:r>
    <w:bookmarkEnd w:id="18"/>
    <w:bookmarkEnd w:id="19"/>
  </w:p>
</w:hdr>
</file>

<file path=word/intelligence2.xml><?xml version="1.0" encoding="utf-8"?>
<int2:intelligence xmlns:int2="http://schemas.microsoft.com/office/intelligence/2020/intelligence" xmlns:oel="http://schemas.microsoft.com/office/2019/extlst">
  <int2:observations>
    <int2:textHash int2:hashCode="bHNfJefwI5vKzl" int2:id="Ocpr3WFX">
      <int2:state int2:value="Rejected" int2:type="AugLoop_Text_Critique"/>
    </int2:textHash>
    <int2:textHash int2:hashCode="+CMqfe2UJzjLoi" int2:id="kiDTQlA9">
      <int2:state int2:value="Rejected" int2:type="AugLoop_Text_Critique"/>
    </int2:textHash>
    <int2:bookmark int2:bookmarkName="_Int_qvxXBIWw" int2:invalidationBookmarkName="" int2:hashCode="llbS/j5qYzCVpv" int2:id="5J5KjHcD">
      <int2:state int2:value="Rejected" int2:type="AugLoop_Text_Critique"/>
    </int2:bookmark>
    <int2:bookmark int2:bookmarkName="_Int_E9EA9wHi" int2:invalidationBookmarkName="" int2:hashCode="g6flIqY5KU289s" int2:id="5Pzy927g">
      <int2:state int2:value="Rejected" int2:type="AugLoop_Text_Critique"/>
    </int2:bookmark>
    <int2:bookmark int2:bookmarkName="_Int_SD1ArMJn" int2:invalidationBookmarkName="" int2:hashCode="EiLgQroTdk4vCw" int2:id="BriGPBt7">
      <int2:state int2:value="Rejected" int2:type="AugLoop_Text_Critique"/>
    </int2:bookmark>
    <int2:bookmark int2:bookmarkName="_Int_AQlZ1eVm" int2:invalidationBookmarkName="" int2:hashCode="hswB7AanUWEB9X" int2:id="KQupNQQZ">
      <int2:state int2:value="Rejected" int2:type="AugLoop_Text_Critique"/>
    </int2:bookmark>
    <int2:bookmark int2:bookmarkName="_Int_SaVOGhmX" int2:invalidationBookmarkName="" int2:hashCode="7ENvPpRwPo7TTZ" int2:id="PMrgbb4o">
      <int2:state int2:value="Rejected" int2:type="AugLoop_Text_Critique"/>
    </int2:bookmark>
    <int2:bookmark int2:bookmarkName="_Int_tDG0DYBt" int2:invalidationBookmarkName="" int2:hashCode="+25XnY6NEiITAu" int2:id="TyIfebph">
      <int2:state int2:value="Rejected" int2:type="AugLoop_Text_Critique"/>
    </int2:bookmark>
    <int2:bookmark int2:bookmarkName="_Int_F5tUwEhK" int2:invalidationBookmarkName="" int2:hashCode="LNdIS8GxX8z/gi" int2:id="VgA8jmh8">
      <int2:state int2:value="Rejected" int2:type="AugLoop_Text_Critique"/>
    </int2:bookmark>
    <int2:bookmark int2:bookmarkName="_Int_FhoaW8aj" int2:invalidationBookmarkName="" int2:hashCode="z4QdJe4JmrtKdP" int2:id="XgpywN6L">
      <int2:state int2:value="Rejected" int2:type="AugLoop_Text_Critique"/>
    </int2:bookmark>
    <int2:bookmark int2:bookmarkName="_Int_mgpP9LUx" int2:invalidationBookmarkName="" int2:hashCode="Tcc3QblHMWhET6" int2:id="cFQ7aFVu">
      <int2:state int2:value="Rejected" int2:type="AugLoop_Text_Critique"/>
    </int2:bookmark>
    <int2:bookmark int2:bookmarkName="_Int_RQaaIqPG" int2:invalidationBookmarkName="" int2:hashCode="B5ViduyJgECwrA" int2:id="jPV62QeM">
      <int2:state int2:value="Rejected" int2:type="AugLoop_Text_Critique"/>
    </int2:bookmark>
    <int2:bookmark int2:bookmarkName="_Int_PbloBs7d" int2:invalidationBookmarkName="" int2:hashCode="biDSsgPPvG2yGX" int2:id="kYow6Xka">
      <int2:state int2:value="Rejected" int2:type="AugLoop_Text_Critique"/>
    </int2:bookmark>
    <int2:bookmark int2:bookmarkName="_Int_yoMizAvW" int2:invalidationBookmarkName="" int2:hashCode="Q3Sq7iR/sjfObJ" int2:id="mRIi9ZBa">
      <int2:state int2:value="Rejected" int2:type="AugLoop_Text_Critique"/>
    </int2:bookmark>
    <int2:bookmark int2:bookmarkName="_Int_2rFVz716" int2:invalidationBookmarkName="" int2:hashCode="SPW0sFXDTAtd5h" int2:id="mVgKE7j7">
      <int2:state int2:value="Rejected" int2:type="AugLoop_Text_Critique"/>
    </int2:bookmark>
    <int2:bookmark int2:bookmarkName="_Int_YE2rwo40" int2:invalidationBookmarkName="" int2:hashCode="EW2HFbzTlT+JnR" int2:id="n7ynGrXR">
      <int2:state int2:value="Rejected" int2:type="AugLoop_Text_Critique"/>
    </int2:bookmark>
    <int2:bookmark int2:bookmarkName="_Int_BuKH40rG" int2:invalidationBookmarkName="" int2:hashCode="llbS/j5qYzCVpv" int2:id="qdpne3kn">
      <int2:state int2:value="Rejected" int2:type="AugLoop_Text_Critique"/>
    </int2:bookmark>
    <int2:bookmark int2:bookmarkName="_Int_Fa0uWGTE" int2:invalidationBookmarkName="" int2:hashCode="Uj2gYyQuPBTEYz" int2:id="s2AehxzT">
      <int2:state int2:value="Rejected" int2:type="AugLoop_Text_Critique"/>
    </int2:bookmark>
    <int2:bookmark int2:bookmarkName="_Int_OL7KuVWY" int2:invalidationBookmarkName="" int2:hashCode="H3C6DJ0Kn9ciGu" int2:id="uCYEL8Em">
      <int2:state int2:value="Rejected" int2:type="AugLoop_Text_Critique"/>
    </int2:bookmark>
    <int2:bookmark int2:bookmarkName="_Int_WgpPleMn" int2:invalidationBookmarkName="" int2:hashCode="Ux0Mz5KKindJFW" int2:id="y5QoViu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5C79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FF6914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E666F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3014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E40490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A0C61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BED3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B8A35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6141C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C4A4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A4A50"/>
    <w:multiLevelType w:val="hybridMultilevel"/>
    <w:tmpl w:val="4C48D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E40FF0"/>
    <w:multiLevelType w:val="hybridMultilevel"/>
    <w:tmpl w:val="47C26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F13A61"/>
    <w:multiLevelType w:val="hybridMultilevel"/>
    <w:tmpl w:val="B78866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92F2C9C"/>
    <w:multiLevelType w:val="hybridMultilevel"/>
    <w:tmpl w:val="71542E0C"/>
    <w:lvl w:ilvl="0" w:tplc="DBFE4714">
      <w:start w:val="1"/>
      <w:numFmt w:val="bullet"/>
      <w:lvlText w:val=""/>
      <w:lvlJc w:val="left"/>
      <w:pPr>
        <w:ind w:left="720" w:hanging="360"/>
      </w:pPr>
      <w:rPr>
        <w:rFonts w:ascii="Symbol" w:hAnsi="Symbol" w:hint="default"/>
      </w:rPr>
    </w:lvl>
    <w:lvl w:ilvl="1" w:tplc="1B7A566E">
      <w:start w:val="1"/>
      <w:numFmt w:val="bullet"/>
      <w:lvlText w:val="o"/>
      <w:lvlJc w:val="left"/>
      <w:pPr>
        <w:ind w:left="1440" w:hanging="360"/>
      </w:pPr>
      <w:rPr>
        <w:rFonts w:ascii="Courier New" w:hAnsi="Courier New" w:hint="default"/>
      </w:rPr>
    </w:lvl>
    <w:lvl w:ilvl="2" w:tplc="3970C816">
      <w:start w:val="1"/>
      <w:numFmt w:val="bullet"/>
      <w:lvlText w:val=""/>
      <w:lvlJc w:val="left"/>
      <w:pPr>
        <w:ind w:left="2160" w:hanging="360"/>
      </w:pPr>
      <w:rPr>
        <w:rFonts w:ascii="Wingdings" w:hAnsi="Wingdings" w:hint="default"/>
      </w:rPr>
    </w:lvl>
    <w:lvl w:ilvl="3" w:tplc="7F1CC02A">
      <w:start w:val="1"/>
      <w:numFmt w:val="bullet"/>
      <w:lvlText w:val=""/>
      <w:lvlJc w:val="left"/>
      <w:pPr>
        <w:ind w:left="2880" w:hanging="360"/>
      </w:pPr>
      <w:rPr>
        <w:rFonts w:ascii="Symbol" w:hAnsi="Symbol" w:hint="default"/>
      </w:rPr>
    </w:lvl>
    <w:lvl w:ilvl="4" w:tplc="AC246B5E">
      <w:start w:val="1"/>
      <w:numFmt w:val="bullet"/>
      <w:lvlText w:val="o"/>
      <w:lvlJc w:val="left"/>
      <w:pPr>
        <w:ind w:left="3600" w:hanging="360"/>
      </w:pPr>
      <w:rPr>
        <w:rFonts w:ascii="Courier New" w:hAnsi="Courier New" w:hint="default"/>
      </w:rPr>
    </w:lvl>
    <w:lvl w:ilvl="5" w:tplc="69C62DD6">
      <w:start w:val="1"/>
      <w:numFmt w:val="bullet"/>
      <w:lvlText w:val=""/>
      <w:lvlJc w:val="left"/>
      <w:pPr>
        <w:ind w:left="4320" w:hanging="360"/>
      </w:pPr>
      <w:rPr>
        <w:rFonts w:ascii="Wingdings" w:hAnsi="Wingdings" w:hint="default"/>
      </w:rPr>
    </w:lvl>
    <w:lvl w:ilvl="6" w:tplc="BBA4217E">
      <w:start w:val="1"/>
      <w:numFmt w:val="bullet"/>
      <w:lvlText w:val=""/>
      <w:lvlJc w:val="left"/>
      <w:pPr>
        <w:ind w:left="5040" w:hanging="360"/>
      </w:pPr>
      <w:rPr>
        <w:rFonts w:ascii="Symbol" w:hAnsi="Symbol" w:hint="default"/>
      </w:rPr>
    </w:lvl>
    <w:lvl w:ilvl="7" w:tplc="4238CF1A">
      <w:start w:val="1"/>
      <w:numFmt w:val="bullet"/>
      <w:lvlText w:val="o"/>
      <w:lvlJc w:val="left"/>
      <w:pPr>
        <w:ind w:left="5760" w:hanging="360"/>
      </w:pPr>
      <w:rPr>
        <w:rFonts w:ascii="Courier New" w:hAnsi="Courier New" w:hint="default"/>
      </w:rPr>
    </w:lvl>
    <w:lvl w:ilvl="8" w:tplc="9104DA1E">
      <w:start w:val="1"/>
      <w:numFmt w:val="bullet"/>
      <w:lvlText w:val=""/>
      <w:lvlJc w:val="left"/>
      <w:pPr>
        <w:ind w:left="6480" w:hanging="360"/>
      </w:pPr>
      <w:rPr>
        <w:rFonts w:ascii="Wingdings" w:hAnsi="Wingdings" w:hint="default"/>
      </w:rPr>
    </w:lvl>
  </w:abstractNum>
  <w:abstractNum w:abstractNumId="14" w15:restartNumberingAfterBreak="0">
    <w:nsid w:val="1BFE1A8E"/>
    <w:multiLevelType w:val="hybridMultilevel"/>
    <w:tmpl w:val="D9202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217E7B"/>
    <w:multiLevelType w:val="hybridMultilevel"/>
    <w:tmpl w:val="1DE41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E18E8"/>
    <w:multiLevelType w:val="hybridMultilevel"/>
    <w:tmpl w:val="7CFC3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58A376"/>
    <w:multiLevelType w:val="hybridMultilevel"/>
    <w:tmpl w:val="4CF82B14"/>
    <w:lvl w:ilvl="0" w:tplc="E65281CE">
      <w:start w:val="1"/>
      <w:numFmt w:val="bullet"/>
      <w:lvlText w:val=""/>
      <w:lvlJc w:val="left"/>
      <w:pPr>
        <w:ind w:left="720" w:hanging="360"/>
      </w:pPr>
      <w:rPr>
        <w:rFonts w:ascii="Symbol" w:hAnsi="Symbol" w:hint="default"/>
      </w:rPr>
    </w:lvl>
    <w:lvl w:ilvl="1" w:tplc="552258D0">
      <w:start w:val="1"/>
      <w:numFmt w:val="bullet"/>
      <w:lvlText w:val="o"/>
      <w:lvlJc w:val="left"/>
      <w:pPr>
        <w:ind w:left="1440" w:hanging="360"/>
      </w:pPr>
      <w:rPr>
        <w:rFonts w:ascii="Courier New" w:hAnsi="Courier New" w:hint="default"/>
      </w:rPr>
    </w:lvl>
    <w:lvl w:ilvl="2" w:tplc="A4109AEC">
      <w:start w:val="1"/>
      <w:numFmt w:val="bullet"/>
      <w:lvlText w:val=""/>
      <w:lvlJc w:val="left"/>
      <w:pPr>
        <w:ind w:left="2160" w:hanging="360"/>
      </w:pPr>
      <w:rPr>
        <w:rFonts w:ascii="Wingdings" w:hAnsi="Wingdings" w:hint="default"/>
      </w:rPr>
    </w:lvl>
    <w:lvl w:ilvl="3" w:tplc="FCE8013C">
      <w:start w:val="1"/>
      <w:numFmt w:val="bullet"/>
      <w:lvlText w:val=""/>
      <w:lvlJc w:val="left"/>
      <w:pPr>
        <w:ind w:left="2880" w:hanging="360"/>
      </w:pPr>
      <w:rPr>
        <w:rFonts w:ascii="Symbol" w:hAnsi="Symbol" w:hint="default"/>
      </w:rPr>
    </w:lvl>
    <w:lvl w:ilvl="4" w:tplc="C6F2DAC0">
      <w:start w:val="1"/>
      <w:numFmt w:val="bullet"/>
      <w:lvlText w:val="o"/>
      <w:lvlJc w:val="left"/>
      <w:pPr>
        <w:ind w:left="3600" w:hanging="360"/>
      </w:pPr>
      <w:rPr>
        <w:rFonts w:ascii="Courier New" w:hAnsi="Courier New" w:hint="default"/>
      </w:rPr>
    </w:lvl>
    <w:lvl w:ilvl="5" w:tplc="81F29DDE">
      <w:start w:val="1"/>
      <w:numFmt w:val="bullet"/>
      <w:lvlText w:val=""/>
      <w:lvlJc w:val="left"/>
      <w:pPr>
        <w:ind w:left="4320" w:hanging="360"/>
      </w:pPr>
      <w:rPr>
        <w:rFonts w:ascii="Wingdings" w:hAnsi="Wingdings" w:hint="default"/>
      </w:rPr>
    </w:lvl>
    <w:lvl w:ilvl="6" w:tplc="F9306FCA">
      <w:start w:val="1"/>
      <w:numFmt w:val="bullet"/>
      <w:lvlText w:val=""/>
      <w:lvlJc w:val="left"/>
      <w:pPr>
        <w:ind w:left="5040" w:hanging="360"/>
      </w:pPr>
      <w:rPr>
        <w:rFonts w:ascii="Symbol" w:hAnsi="Symbol" w:hint="default"/>
      </w:rPr>
    </w:lvl>
    <w:lvl w:ilvl="7" w:tplc="09149F98">
      <w:start w:val="1"/>
      <w:numFmt w:val="bullet"/>
      <w:lvlText w:val="o"/>
      <w:lvlJc w:val="left"/>
      <w:pPr>
        <w:ind w:left="5760" w:hanging="360"/>
      </w:pPr>
      <w:rPr>
        <w:rFonts w:ascii="Courier New" w:hAnsi="Courier New" w:hint="default"/>
      </w:rPr>
    </w:lvl>
    <w:lvl w:ilvl="8" w:tplc="11AE8C8E">
      <w:start w:val="1"/>
      <w:numFmt w:val="bullet"/>
      <w:lvlText w:val=""/>
      <w:lvlJc w:val="left"/>
      <w:pPr>
        <w:ind w:left="6480" w:hanging="360"/>
      </w:pPr>
      <w:rPr>
        <w:rFonts w:ascii="Wingdings" w:hAnsi="Wingdings" w:hint="default"/>
      </w:rPr>
    </w:lvl>
  </w:abstractNum>
  <w:abstractNum w:abstractNumId="18" w15:restartNumberingAfterBreak="0">
    <w:nsid w:val="363978B4"/>
    <w:multiLevelType w:val="hybridMultilevel"/>
    <w:tmpl w:val="B044B7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9803609"/>
    <w:multiLevelType w:val="hybridMultilevel"/>
    <w:tmpl w:val="71B6E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DC0465"/>
    <w:multiLevelType w:val="multilevel"/>
    <w:tmpl w:val="A08C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03F6CFD"/>
    <w:multiLevelType w:val="hybridMultilevel"/>
    <w:tmpl w:val="C3C8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54B5D7"/>
    <w:multiLevelType w:val="hybridMultilevel"/>
    <w:tmpl w:val="F4B20A30"/>
    <w:lvl w:ilvl="0" w:tplc="2D74468C">
      <w:start w:val="1"/>
      <w:numFmt w:val="bullet"/>
      <w:lvlText w:val=""/>
      <w:lvlJc w:val="left"/>
      <w:pPr>
        <w:ind w:left="720" w:hanging="360"/>
      </w:pPr>
      <w:rPr>
        <w:rFonts w:ascii="Symbol" w:hAnsi="Symbol" w:hint="default"/>
      </w:rPr>
    </w:lvl>
    <w:lvl w:ilvl="1" w:tplc="DBD29B6E">
      <w:start w:val="1"/>
      <w:numFmt w:val="bullet"/>
      <w:lvlText w:val="o"/>
      <w:lvlJc w:val="left"/>
      <w:pPr>
        <w:ind w:left="1440" w:hanging="360"/>
      </w:pPr>
      <w:rPr>
        <w:rFonts w:ascii="Courier New" w:hAnsi="Courier New" w:hint="default"/>
      </w:rPr>
    </w:lvl>
    <w:lvl w:ilvl="2" w:tplc="607CD43C">
      <w:start w:val="1"/>
      <w:numFmt w:val="bullet"/>
      <w:lvlText w:val=""/>
      <w:lvlJc w:val="left"/>
      <w:pPr>
        <w:ind w:left="2160" w:hanging="360"/>
      </w:pPr>
      <w:rPr>
        <w:rFonts w:ascii="Wingdings" w:hAnsi="Wingdings" w:hint="default"/>
      </w:rPr>
    </w:lvl>
    <w:lvl w:ilvl="3" w:tplc="A1E66B66">
      <w:start w:val="1"/>
      <w:numFmt w:val="bullet"/>
      <w:lvlText w:val=""/>
      <w:lvlJc w:val="left"/>
      <w:pPr>
        <w:ind w:left="2880" w:hanging="360"/>
      </w:pPr>
      <w:rPr>
        <w:rFonts w:ascii="Symbol" w:hAnsi="Symbol" w:hint="default"/>
      </w:rPr>
    </w:lvl>
    <w:lvl w:ilvl="4" w:tplc="8C56255A">
      <w:start w:val="1"/>
      <w:numFmt w:val="bullet"/>
      <w:lvlText w:val="o"/>
      <w:lvlJc w:val="left"/>
      <w:pPr>
        <w:ind w:left="3600" w:hanging="360"/>
      </w:pPr>
      <w:rPr>
        <w:rFonts w:ascii="Courier New" w:hAnsi="Courier New" w:hint="default"/>
      </w:rPr>
    </w:lvl>
    <w:lvl w:ilvl="5" w:tplc="578AE576">
      <w:start w:val="1"/>
      <w:numFmt w:val="bullet"/>
      <w:lvlText w:val=""/>
      <w:lvlJc w:val="left"/>
      <w:pPr>
        <w:ind w:left="4320" w:hanging="360"/>
      </w:pPr>
      <w:rPr>
        <w:rFonts w:ascii="Wingdings" w:hAnsi="Wingdings" w:hint="default"/>
      </w:rPr>
    </w:lvl>
    <w:lvl w:ilvl="6" w:tplc="7968EF14">
      <w:start w:val="1"/>
      <w:numFmt w:val="bullet"/>
      <w:lvlText w:val=""/>
      <w:lvlJc w:val="left"/>
      <w:pPr>
        <w:ind w:left="5040" w:hanging="360"/>
      </w:pPr>
      <w:rPr>
        <w:rFonts w:ascii="Symbol" w:hAnsi="Symbol" w:hint="default"/>
      </w:rPr>
    </w:lvl>
    <w:lvl w:ilvl="7" w:tplc="5D2E0216">
      <w:start w:val="1"/>
      <w:numFmt w:val="bullet"/>
      <w:lvlText w:val="o"/>
      <w:lvlJc w:val="left"/>
      <w:pPr>
        <w:ind w:left="5760" w:hanging="360"/>
      </w:pPr>
      <w:rPr>
        <w:rFonts w:ascii="Courier New" w:hAnsi="Courier New" w:hint="default"/>
      </w:rPr>
    </w:lvl>
    <w:lvl w:ilvl="8" w:tplc="6E20580A">
      <w:start w:val="1"/>
      <w:numFmt w:val="bullet"/>
      <w:lvlText w:val=""/>
      <w:lvlJc w:val="left"/>
      <w:pPr>
        <w:ind w:left="6480" w:hanging="360"/>
      </w:pPr>
      <w:rPr>
        <w:rFonts w:ascii="Wingdings" w:hAnsi="Wingdings" w:hint="default"/>
      </w:rPr>
    </w:lvl>
  </w:abstractNum>
  <w:abstractNum w:abstractNumId="23" w15:restartNumberingAfterBreak="0">
    <w:nsid w:val="42988ED8"/>
    <w:multiLevelType w:val="hybridMultilevel"/>
    <w:tmpl w:val="054ECC46"/>
    <w:lvl w:ilvl="0" w:tplc="55FC2FB4">
      <w:start w:val="1"/>
      <w:numFmt w:val="bullet"/>
      <w:lvlText w:val=""/>
      <w:lvlJc w:val="left"/>
      <w:pPr>
        <w:ind w:left="720" w:hanging="360"/>
      </w:pPr>
      <w:rPr>
        <w:rFonts w:ascii="Symbol" w:hAnsi="Symbol" w:hint="default"/>
      </w:rPr>
    </w:lvl>
    <w:lvl w:ilvl="1" w:tplc="7EB46670">
      <w:start w:val="1"/>
      <w:numFmt w:val="bullet"/>
      <w:lvlText w:val="o"/>
      <w:lvlJc w:val="left"/>
      <w:pPr>
        <w:ind w:left="1440" w:hanging="360"/>
      </w:pPr>
      <w:rPr>
        <w:rFonts w:ascii="Courier New" w:hAnsi="Courier New" w:hint="default"/>
      </w:rPr>
    </w:lvl>
    <w:lvl w:ilvl="2" w:tplc="5F582F60">
      <w:start w:val="1"/>
      <w:numFmt w:val="bullet"/>
      <w:lvlText w:val=""/>
      <w:lvlJc w:val="left"/>
      <w:pPr>
        <w:ind w:left="2160" w:hanging="360"/>
      </w:pPr>
      <w:rPr>
        <w:rFonts w:ascii="Wingdings" w:hAnsi="Wingdings" w:hint="default"/>
      </w:rPr>
    </w:lvl>
    <w:lvl w:ilvl="3" w:tplc="CDA255C2">
      <w:start w:val="1"/>
      <w:numFmt w:val="bullet"/>
      <w:lvlText w:val=""/>
      <w:lvlJc w:val="left"/>
      <w:pPr>
        <w:ind w:left="2880" w:hanging="360"/>
      </w:pPr>
      <w:rPr>
        <w:rFonts w:ascii="Symbol" w:hAnsi="Symbol" w:hint="default"/>
      </w:rPr>
    </w:lvl>
    <w:lvl w:ilvl="4" w:tplc="5920A654">
      <w:start w:val="1"/>
      <w:numFmt w:val="bullet"/>
      <w:lvlText w:val="o"/>
      <w:lvlJc w:val="left"/>
      <w:pPr>
        <w:ind w:left="3600" w:hanging="360"/>
      </w:pPr>
      <w:rPr>
        <w:rFonts w:ascii="Courier New" w:hAnsi="Courier New" w:hint="default"/>
      </w:rPr>
    </w:lvl>
    <w:lvl w:ilvl="5" w:tplc="60C85AF2">
      <w:start w:val="1"/>
      <w:numFmt w:val="bullet"/>
      <w:lvlText w:val=""/>
      <w:lvlJc w:val="left"/>
      <w:pPr>
        <w:ind w:left="4320" w:hanging="360"/>
      </w:pPr>
      <w:rPr>
        <w:rFonts w:ascii="Wingdings" w:hAnsi="Wingdings" w:hint="default"/>
      </w:rPr>
    </w:lvl>
    <w:lvl w:ilvl="6" w:tplc="7794E280">
      <w:start w:val="1"/>
      <w:numFmt w:val="bullet"/>
      <w:lvlText w:val=""/>
      <w:lvlJc w:val="left"/>
      <w:pPr>
        <w:ind w:left="5040" w:hanging="360"/>
      </w:pPr>
      <w:rPr>
        <w:rFonts w:ascii="Symbol" w:hAnsi="Symbol" w:hint="default"/>
      </w:rPr>
    </w:lvl>
    <w:lvl w:ilvl="7" w:tplc="DF9E3BF4">
      <w:start w:val="1"/>
      <w:numFmt w:val="bullet"/>
      <w:lvlText w:val="o"/>
      <w:lvlJc w:val="left"/>
      <w:pPr>
        <w:ind w:left="5760" w:hanging="360"/>
      </w:pPr>
      <w:rPr>
        <w:rFonts w:ascii="Courier New" w:hAnsi="Courier New" w:hint="default"/>
      </w:rPr>
    </w:lvl>
    <w:lvl w:ilvl="8" w:tplc="84D44720">
      <w:start w:val="1"/>
      <w:numFmt w:val="bullet"/>
      <w:lvlText w:val=""/>
      <w:lvlJc w:val="left"/>
      <w:pPr>
        <w:ind w:left="6480" w:hanging="360"/>
      </w:pPr>
      <w:rPr>
        <w:rFonts w:ascii="Wingdings" w:hAnsi="Wingdings" w:hint="default"/>
      </w:rPr>
    </w:lvl>
  </w:abstractNum>
  <w:abstractNum w:abstractNumId="24" w15:restartNumberingAfterBreak="0">
    <w:nsid w:val="45E63891"/>
    <w:multiLevelType w:val="hybridMultilevel"/>
    <w:tmpl w:val="86BAF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61034"/>
    <w:multiLevelType w:val="hybridMultilevel"/>
    <w:tmpl w:val="9614F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8A3C0C"/>
    <w:multiLevelType w:val="hybridMultilevel"/>
    <w:tmpl w:val="A1223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1B0448"/>
    <w:multiLevelType w:val="hybridMultilevel"/>
    <w:tmpl w:val="DCE0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471269"/>
    <w:multiLevelType w:val="hybridMultilevel"/>
    <w:tmpl w:val="EDE6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8994891"/>
    <w:multiLevelType w:val="hybridMultilevel"/>
    <w:tmpl w:val="29DAF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A0FCF7A"/>
    <w:multiLevelType w:val="hybridMultilevel"/>
    <w:tmpl w:val="B414D0AA"/>
    <w:lvl w:ilvl="0" w:tplc="B2EEDB72">
      <w:start w:val="1"/>
      <w:numFmt w:val="bullet"/>
      <w:lvlText w:val=""/>
      <w:lvlJc w:val="left"/>
      <w:pPr>
        <w:ind w:left="720" w:hanging="360"/>
      </w:pPr>
      <w:rPr>
        <w:rFonts w:ascii="Symbol" w:hAnsi="Symbol" w:hint="default"/>
      </w:rPr>
    </w:lvl>
    <w:lvl w:ilvl="1" w:tplc="42B8E2B8">
      <w:start w:val="1"/>
      <w:numFmt w:val="bullet"/>
      <w:lvlText w:val="o"/>
      <w:lvlJc w:val="left"/>
      <w:pPr>
        <w:ind w:left="1440" w:hanging="360"/>
      </w:pPr>
      <w:rPr>
        <w:rFonts w:ascii="Courier New" w:hAnsi="Courier New" w:hint="default"/>
      </w:rPr>
    </w:lvl>
    <w:lvl w:ilvl="2" w:tplc="353E18F8">
      <w:start w:val="1"/>
      <w:numFmt w:val="bullet"/>
      <w:lvlText w:val=""/>
      <w:lvlJc w:val="left"/>
      <w:pPr>
        <w:ind w:left="2160" w:hanging="360"/>
      </w:pPr>
      <w:rPr>
        <w:rFonts w:ascii="Wingdings" w:hAnsi="Wingdings" w:hint="default"/>
      </w:rPr>
    </w:lvl>
    <w:lvl w:ilvl="3" w:tplc="4936F010">
      <w:start w:val="1"/>
      <w:numFmt w:val="bullet"/>
      <w:lvlText w:val=""/>
      <w:lvlJc w:val="left"/>
      <w:pPr>
        <w:ind w:left="2880" w:hanging="360"/>
      </w:pPr>
      <w:rPr>
        <w:rFonts w:ascii="Symbol" w:hAnsi="Symbol" w:hint="default"/>
      </w:rPr>
    </w:lvl>
    <w:lvl w:ilvl="4" w:tplc="26AC15FA">
      <w:start w:val="1"/>
      <w:numFmt w:val="bullet"/>
      <w:lvlText w:val="o"/>
      <w:lvlJc w:val="left"/>
      <w:pPr>
        <w:ind w:left="3600" w:hanging="360"/>
      </w:pPr>
      <w:rPr>
        <w:rFonts w:ascii="Courier New" w:hAnsi="Courier New" w:hint="default"/>
      </w:rPr>
    </w:lvl>
    <w:lvl w:ilvl="5" w:tplc="934A0FDA">
      <w:start w:val="1"/>
      <w:numFmt w:val="bullet"/>
      <w:lvlText w:val=""/>
      <w:lvlJc w:val="left"/>
      <w:pPr>
        <w:ind w:left="4320" w:hanging="360"/>
      </w:pPr>
      <w:rPr>
        <w:rFonts w:ascii="Wingdings" w:hAnsi="Wingdings" w:hint="default"/>
      </w:rPr>
    </w:lvl>
    <w:lvl w:ilvl="6" w:tplc="A584667C">
      <w:start w:val="1"/>
      <w:numFmt w:val="bullet"/>
      <w:lvlText w:val=""/>
      <w:lvlJc w:val="left"/>
      <w:pPr>
        <w:ind w:left="5040" w:hanging="360"/>
      </w:pPr>
      <w:rPr>
        <w:rFonts w:ascii="Symbol" w:hAnsi="Symbol" w:hint="default"/>
      </w:rPr>
    </w:lvl>
    <w:lvl w:ilvl="7" w:tplc="1AA8EFE2">
      <w:start w:val="1"/>
      <w:numFmt w:val="bullet"/>
      <w:lvlText w:val="o"/>
      <w:lvlJc w:val="left"/>
      <w:pPr>
        <w:ind w:left="5760" w:hanging="360"/>
      </w:pPr>
      <w:rPr>
        <w:rFonts w:ascii="Courier New" w:hAnsi="Courier New" w:hint="default"/>
      </w:rPr>
    </w:lvl>
    <w:lvl w:ilvl="8" w:tplc="66F42F58">
      <w:start w:val="1"/>
      <w:numFmt w:val="bullet"/>
      <w:lvlText w:val=""/>
      <w:lvlJc w:val="left"/>
      <w:pPr>
        <w:ind w:left="6480" w:hanging="360"/>
      </w:pPr>
      <w:rPr>
        <w:rFonts w:ascii="Wingdings" w:hAnsi="Wingdings" w:hint="default"/>
      </w:rPr>
    </w:lvl>
  </w:abstractNum>
  <w:abstractNum w:abstractNumId="31" w15:restartNumberingAfterBreak="0">
    <w:nsid w:val="4F25017D"/>
    <w:multiLevelType w:val="hybridMultilevel"/>
    <w:tmpl w:val="7B084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5F08AC"/>
    <w:multiLevelType w:val="multilevel"/>
    <w:tmpl w:val="A5DC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B92C12"/>
    <w:multiLevelType w:val="hybridMultilevel"/>
    <w:tmpl w:val="C05E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2236CB"/>
    <w:multiLevelType w:val="hybridMultilevel"/>
    <w:tmpl w:val="72FA7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082151"/>
    <w:multiLevelType w:val="hybridMultilevel"/>
    <w:tmpl w:val="B9242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3E3C0D"/>
    <w:multiLevelType w:val="hybridMultilevel"/>
    <w:tmpl w:val="EDF0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BBE9E15"/>
    <w:multiLevelType w:val="hybridMultilevel"/>
    <w:tmpl w:val="FFFFFFFF"/>
    <w:lvl w:ilvl="0" w:tplc="72B614D8">
      <w:start w:val="1"/>
      <w:numFmt w:val="bullet"/>
      <w:lvlText w:val=""/>
      <w:lvlJc w:val="left"/>
      <w:pPr>
        <w:ind w:left="720" w:hanging="360"/>
      </w:pPr>
      <w:rPr>
        <w:rFonts w:ascii="Symbol" w:hAnsi="Symbol" w:hint="default"/>
      </w:rPr>
    </w:lvl>
    <w:lvl w:ilvl="1" w:tplc="F1CCB958">
      <w:start w:val="1"/>
      <w:numFmt w:val="bullet"/>
      <w:lvlText w:val="o"/>
      <w:lvlJc w:val="left"/>
      <w:pPr>
        <w:ind w:left="1440" w:hanging="360"/>
      </w:pPr>
      <w:rPr>
        <w:rFonts w:ascii="Courier New" w:hAnsi="Courier New" w:hint="default"/>
      </w:rPr>
    </w:lvl>
    <w:lvl w:ilvl="2" w:tplc="D4541CCE">
      <w:start w:val="1"/>
      <w:numFmt w:val="bullet"/>
      <w:lvlText w:val=""/>
      <w:lvlJc w:val="left"/>
      <w:pPr>
        <w:ind w:left="2160" w:hanging="360"/>
      </w:pPr>
      <w:rPr>
        <w:rFonts w:ascii="Wingdings" w:hAnsi="Wingdings" w:hint="default"/>
      </w:rPr>
    </w:lvl>
    <w:lvl w:ilvl="3" w:tplc="5A32B400">
      <w:start w:val="1"/>
      <w:numFmt w:val="bullet"/>
      <w:lvlText w:val=""/>
      <w:lvlJc w:val="left"/>
      <w:pPr>
        <w:ind w:left="2880" w:hanging="360"/>
      </w:pPr>
      <w:rPr>
        <w:rFonts w:ascii="Symbol" w:hAnsi="Symbol" w:hint="default"/>
      </w:rPr>
    </w:lvl>
    <w:lvl w:ilvl="4" w:tplc="D16E05D8">
      <w:start w:val="1"/>
      <w:numFmt w:val="bullet"/>
      <w:lvlText w:val="o"/>
      <w:lvlJc w:val="left"/>
      <w:pPr>
        <w:ind w:left="3600" w:hanging="360"/>
      </w:pPr>
      <w:rPr>
        <w:rFonts w:ascii="Courier New" w:hAnsi="Courier New" w:hint="default"/>
      </w:rPr>
    </w:lvl>
    <w:lvl w:ilvl="5" w:tplc="8FE82DE8">
      <w:start w:val="1"/>
      <w:numFmt w:val="bullet"/>
      <w:lvlText w:val=""/>
      <w:lvlJc w:val="left"/>
      <w:pPr>
        <w:ind w:left="4320" w:hanging="360"/>
      </w:pPr>
      <w:rPr>
        <w:rFonts w:ascii="Wingdings" w:hAnsi="Wingdings" w:hint="default"/>
      </w:rPr>
    </w:lvl>
    <w:lvl w:ilvl="6" w:tplc="792E5B28">
      <w:start w:val="1"/>
      <w:numFmt w:val="bullet"/>
      <w:lvlText w:val=""/>
      <w:lvlJc w:val="left"/>
      <w:pPr>
        <w:ind w:left="5040" w:hanging="360"/>
      </w:pPr>
      <w:rPr>
        <w:rFonts w:ascii="Symbol" w:hAnsi="Symbol" w:hint="default"/>
      </w:rPr>
    </w:lvl>
    <w:lvl w:ilvl="7" w:tplc="646E6FA2">
      <w:start w:val="1"/>
      <w:numFmt w:val="bullet"/>
      <w:lvlText w:val="o"/>
      <w:lvlJc w:val="left"/>
      <w:pPr>
        <w:ind w:left="5760" w:hanging="360"/>
      </w:pPr>
      <w:rPr>
        <w:rFonts w:ascii="Courier New" w:hAnsi="Courier New" w:hint="default"/>
      </w:rPr>
    </w:lvl>
    <w:lvl w:ilvl="8" w:tplc="26FE6366">
      <w:start w:val="1"/>
      <w:numFmt w:val="bullet"/>
      <w:lvlText w:val=""/>
      <w:lvlJc w:val="left"/>
      <w:pPr>
        <w:ind w:left="6480" w:hanging="360"/>
      </w:pPr>
      <w:rPr>
        <w:rFonts w:ascii="Wingdings" w:hAnsi="Wingdings" w:hint="default"/>
      </w:rPr>
    </w:lvl>
  </w:abstractNum>
  <w:abstractNum w:abstractNumId="38" w15:restartNumberingAfterBreak="0">
    <w:nsid w:val="5CE8071B"/>
    <w:multiLevelType w:val="hybridMultilevel"/>
    <w:tmpl w:val="94169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4FFAC"/>
    <w:multiLevelType w:val="hybridMultilevel"/>
    <w:tmpl w:val="1AC4363A"/>
    <w:lvl w:ilvl="0" w:tplc="FFFFFFFF">
      <w:start w:val="1"/>
      <w:numFmt w:val="bullet"/>
      <w:lvlText w:val=""/>
      <w:lvlJc w:val="left"/>
      <w:pPr>
        <w:ind w:left="720" w:hanging="360"/>
      </w:pPr>
      <w:rPr>
        <w:rFonts w:ascii="Symbol" w:hAnsi="Symbol" w:hint="default"/>
      </w:rPr>
    </w:lvl>
    <w:lvl w:ilvl="1" w:tplc="EC981092">
      <w:start w:val="1"/>
      <w:numFmt w:val="bullet"/>
      <w:lvlText w:val="o"/>
      <w:lvlJc w:val="left"/>
      <w:pPr>
        <w:ind w:left="1440" w:hanging="360"/>
      </w:pPr>
      <w:rPr>
        <w:rFonts w:ascii="Courier New" w:hAnsi="Courier New" w:cs="Times New Roman" w:hint="default"/>
      </w:rPr>
    </w:lvl>
    <w:lvl w:ilvl="2" w:tplc="F0B2847E">
      <w:start w:val="1"/>
      <w:numFmt w:val="bullet"/>
      <w:lvlText w:val=""/>
      <w:lvlJc w:val="left"/>
      <w:pPr>
        <w:ind w:left="2160" w:hanging="360"/>
      </w:pPr>
      <w:rPr>
        <w:rFonts w:ascii="Wingdings" w:hAnsi="Wingdings" w:hint="default"/>
      </w:rPr>
    </w:lvl>
    <w:lvl w:ilvl="3" w:tplc="3EAEE4EC">
      <w:start w:val="1"/>
      <w:numFmt w:val="bullet"/>
      <w:lvlText w:val=""/>
      <w:lvlJc w:val="left"/>
      <w:pPr>
        <w:ind w:left="2880" w:hanging="360"/>
      </w:pPr>
      <w:rPr>
        <w:rFonts w:ascii="Symbol" w:hAnsi="Symbol" w:hint="default"/>
      </w:rPr>
    </w:lvl>
    <w:lvl w:ilvl="4" w:tplc="B2F292E0">
      <w:start w:val="1"/>
      <w:numFmt w:val="bullet"/>
      <w:lvlText w:val="o"/>
      <w:lvlJc w:val="left"/>
      <w:pPr>
        <w:ind w:left="3600" w:hanging="360"/>
      </w:pPr>
      <w:rPr>
        <w:rFonts w:ascii="Courier New" w:hAnsi="Courier New" w:cs="Times New Roman" w:hint="default"/>
      </w:rPr>
    </w:lvl>
    <w:lvl w:ilvl="5" w:tplc="29B8FAFA">
      <w:start w:val="1"/>
      <w:numFmt w:val="bullet"/>
      <w:lvlText w:val=""/>
      <w:lvlJc w:val="left"/>
      <w:pPr>
        <w:ind w:left="4320" w:hanging="360"/>
      </w:pPr>
      <w:rPr>
        <w:rFonts w:ascii="Wingdings" w:hAnsi="Wingdings" w:hint="default"/>
      </w:rPr>
    </w:lvl>
    <w:lvl w:ilvl="6" w:tplc="FC90C762">
      <w:start w:val="1"/>
      <w:numFmt w:val="bullet"/>
      <w:lvlText w:val=""/>
      <w:lvlJc w:val="left"/>
      <w:pPr>
        <w:ind w:left="5040" w:hanging="360"/>
      </w:pPr>
      <w:rPr>
        <w:rFonts w:ascii="Symbol" w:hAnsi="Symbol" w:hint="default"/>
      </w:rPr>
    </w:lvl>
    <w:lvl w:ilvl="7" w:tplc="8FDC73E4">
      <w:start w:val="1"/>
      <w:numFmt w:val="bullet"/>
      <w:lvlText w:val="o"/>
      <w:lvlJc w:val="left"/>
      <w:pPr>
        <w:ind w:left="5760" w:hanging="360"/>
      </w:pPr>
      <w:rPr>
        <w:rFonts w:ascii="Courier New" w:hAnsi="Courier New" w:cs="Times New Roman" w:hint="default"/>
      </w:rPr>
    </w:lvl>
    <w:lvl w:ilvl="8" w:tplc="7E4A45D4">
      <w:start w:val="1"/>
      <w:numFmt w:val="bullet"/>
      <w:lvlText w:val=""/>
      <w:lvlJc w:val="left"/>
      <w:pPr>
        <w:ind w:left="6480" w:hanging="360"/>
      </w:pPr>
      <w:rPr>
        <w:rFonts w:ascii="Wingdings" w:hAnsi="Wingdings" w:hint="default"/>
      </w:rPr>
    </w:lvl>
  </w:abstractNum>
  <w:abstractNum w:abstractNumId="40" w15:restartNumberingAfterBreak="0">
    <w:nsid w:val="67DB19F7"/>
    <w:multiLevelType w:val="hybridMultilevel"/>
    <w:tmpl w:val="B156C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50708B"/>
    <w:multiLevelType w:val="multilevel"/>
    <w:tmpl w:val="97681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4E0F58"/>
    <w:multiLevelType w:val="hybridMultilevel"/>
    <w:tmpl w:val="C8FAA9A2"/>
    <w:lvl w:ilvl="0" w:tplc="C21AF278">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A9E33EB"/>
    <w:multiLevelType w:val="hybridMultilevel"/>
    <w:tmpl w:val="FFFFFFFF"/>
    <w:lvl w:ilvl="0" w:tplc="F2821A28">
      <w:start w:val="1"/>
      <w:numFmt w:val="bullet"/>
      <w:lvlText w:val=""/>
      <w:lvlJc w:val="left"/>
      <w:pPr>
        <w:ind w:left="720" w:hanging="360"/>
      </w:pPr>
      <w:rPr>
        <w:rFonts w:ascii="Symbol" w:hAnsi="Symbol" w:hint="default"/>
      </w:rPr>
    </w:lvl>
    <w:lvl w:ilvl="1" w:tplc="EB0A890E">
      <w:start w:val="1"/>
      <w:numFmt w:val="bullet"/>
      <w:lvlText w:val="o"/>
      <w:lvlJc w:val="left"/>
      <w:pPr>
        <w:ind w:left="1440" w:hanging="360"/>
      </w:pPr>
      <w:rPr>
        <w:rFonts w:ascii="Courier New" w:hAnsi="Courier New" w:hint="default"/>
      </w:rPr>
    </w:lvl>
    <w:lvl w:ilvl="2" w:tplc="5B9E4208">
      <w:start w:val="1"/>
      <w:numFmt w:val="bullet"/>
      <w:lvlText w:val=""/>
      <w:lvlJc w:val="left"/>
      <w:pPr>
        <w:ind w:left="2160" w:hanging="360"/>
      </w:pPr>
      <w:rPr>
        <w:rFonts w:ascii="Wingdings" w:hAnsi="Wingdings" w:hint="default"/>
      </w:rPr>
    </w:lvl>
    <w:lvl w:ilvl="3" w:tplc="8D161400">
      <w:start w:val="1"/>
      <w:numFmt w:val="bullet"/>
      <w:lvlText w:val=""/>
      <w:lvlJc w:val="left"/>
      <w:pPr>
        <w:ind w:left="2880" w:hanging="360"/>
      </w:pPr>
      <w:rPr>
        <w:rFonts w:ascii="Symbol" w:hAnsi="Symbol" w:hint="default"/>
      </w:rPr>
    </w:lvl>
    <w:lvl w:ilvl="4" w:tplc="AC1EA6D4">
      <w:start w:val="1"/>
      <w:numFmt w:val="bullet"/>
      <w:lvlText w:val="o"/>
      <w:lvlJc w:val="left"/>
      <w:pPr>
        <w:ind w:left="3600" w:hanging="360"/>
      </w:pPr>
      <w:rPr>
        <w:rFonts w:ascii="Courier New" w:hAnsi="Courier New" w:hint="default"/>
      </w:rPr>
    </w:lvl>
    <w:lvl w:ilvl="5" w:tplc="A0960EA4">
      <w:start w:val="1"/>
      <w:numFmt w:val="bullet"/>
      <w:lvlText w:val=""/>
      <w:lvlJc w:val="left"/>
      <w:pPr>
        <w:ind w:left="4320" w:hanging="360"/>
      </w:pPr>
      <w:rPr>
        <w:rFonts w:ascii="Wingdings" w:hAnsi="Wingdings" w:hint="default"/>
      </w:rPr>
    </w:lvl>
    <w:lvl w:ilvl="6" w:tplc="172EB9AA">
      <w:start w:val="1"/>
      <w:numFmt w:val="bullet"/>
      <w:lvlText w:val=""/>
      <w:lvlJc w:val="left"/>
      <w:pPr>
        <w:ind w:left="5040" w:hanging="360"/>
      </w:pPr>
      <w:rPr>
        <w:rFonts w:ascii="Symbol" w:hAnsi="Symbol" w:hint="default"/>
      </w:rPr>
    </w:lvl>
    <w:lvl w:ilvl="7" w:tplc="3A74D3E6">
      <w:start w:val="1"/>
      <w:numFmt w:val="bullet"/>
      <w:lvlText w:val="o"/>
      <w:lvlJc w:val="left"/>
      <w:pPr>
        <w:ind w:left="5760" w:hanging="360"/>
      </w:pPr>
      <w:rPr>
        <w:rFonts w:ascii="Courier New" w:hAnsi="Courier New" w:hint="default"/>
      </w:rPr>
    </w:lvl>
    <w:lvl w:ilvl="8" w:tplc="9B50C68A">
      <w:start w:val="1"/>
      <w:numFmt w:val="bullet"/>
      <w:lvlText w:val=""/>
      <w:lvlJc w:val="left"/>
      <w:pPr>
        <w:ind w:left="6480" w:hanging="360"/>
      </w:pPr>
      <w:rPr>
        <w:rFonts w:ascii="Wingdings" w:hAnsi="Wingdings" w:hint="default"/>
      </w:rPr>
    </w:lvl>
  </w:abstractNum>
  <w:num w:numId="1" w16cid:durableId="459224236">
    <w:abstractNumId w:val="22"/>
  </w:num>
  <w:num w:numId="2" w16cid:durableId="977996253">
    <w:abstractNumId w:val="30"/>
  </w:num>
  <w:num w:numId="3" w16cid:durableId="582110249">
    <w:abstractNumId w:val="13"/>
  </w:num>
  <w:num w:numId="4" w16cid:durableId="1924758139">
    <w:abstractNumId w:val="17"/>
  </w:num>
  <w:num w:numId="5" w16cid:durableId="1213300200">
    <w:abstractNumId w:val="43"/>
  </w:num>
  <w:num w:numId="6" w16cid:durableId="1665552393">
    <w:abstractNumId w:val="37"/>
  </w:num>
  <w:num w:numId="7" w16cid:durableId="1803107744">
    <w:abstractNumId w:val="23"/>
  </w:num>
  <w:num w:numId="8" w16cid:durableId="564337132">
    <w:abstractNumId w:val="42"/>
  </w:num>
  <w:num w:numId="9" w16cid:durableId="147943397">
    <w:abstractNumId w:val="9"/>
  </w:num>
  <w:num w:numId="10" w16cid:durableId="489490307">
    <w:abstractNumId w:val="7"/>
  </w:num>
  <w:num w:numId="11" w16cid:durableId="807547868">
    <w:abstractNumId w:val="6"/>
  </w:num>
  <w:num w:numId="12" w16cid:durableId="1287352699">
    <w:abstractNumId w:val="5"/>
  </w:num>
  <w:num w:numId="13" w16cid:durableId="955252774">
    <w:abstractNumId w:val="4"/>
  </w:num>
  <w:num w:numId="14" w16cid:durableId="1412972715">
    <w:abstractNumId w:val="8"/>
  </w:num>
  <w:num w:numId="15" w16cid:durableId="205915503">
    <w:abstractNumId w:val="3"/>
  </w:num>
  <w:num w:numId="16" w16cid:durableId="1882784254">
    <w:abstractNumId w:val="2"/>
  </w:num>
  <w:num w:numId="17" w16cid:durableId="1847862525">
    <w:abstractNumId w:val="1"/>
  </w:num>
  <w:num w:numId="18" w16cid:durableId="205070270">
    <w:abstractNumId w:val="0"/>
  </w:num>
  <w:num w:numId="19" w16cid:durableId="1308826151">
    <w:abstractNumId w:val="39"/>
  </w:num>
  <w:num w:numId="20" w16cid:durableId="1105418535">
    <w:abstractNumId w:val="12"/>
  </w:num>
  <w:num w:numId="21" w16cid:durableId="2048289726">
    <w:abstractNumId w:val="29"/>
  </w:num>
  <w:num w:numId="22" w16cid:durableId="395707190">
    <w:abstractNumId w:val="41"/>
  </w:num>
  <w:num w:numId="23" w16cid:durableId="1260135635">
    <w:abstractNumId w:val="32"/>
  </w:num>
  <w:num w:numId="24" w16cid:durableId="1537694751">
    <w:abstractNumId w:val="20"/>
  </w:num>
  <w:num w:numId="25" w16cid:durableId="2012101808">
    <w:abstractNumId w:val="12"/>
  </w:num>
  <w:num w:numId="26" w16cid:durableId="1872767261">
    <w:abstractNumId w:val="40"/>
  </w:num>
  <w:num w:numId="27" w16cid:durableId="874807020">
    <w:abstractNumId w:val="11"/>
  </w:num>
  <w:num w:numId="28" w16cid:durableId="175779546">
    <w:abstractNumId w:val="14"/>
  </w:num>
  <w:num w:numId="29" w16cid:durableId="236861722">
    <w:abstractNumId w:val="28"/>
  </w:num>
  <w:num w:numId="30" w16cid:durableId="595676752">
    <w:abstractNumId w:val="16"/>
  </w:num>
  <w:num w:numId="31" w16cid:durableId="1582986372">
    <w:abstractNumId w:val="25"/>
  </w:num>
  <w:num w:numId="32" w16cid:durableId="1603301245">
    <w:abstractNumId w:val="31"/>
  </w:num>
  <w:num w:numId="33" w16cid:durableId="1261371416">
    <w:abstractNumId w:val="35"/>
  </w:num>
  <w:num w:numId="34" w16cid:durableId="350186558">
    <w:abstractNumId w:val="33"/>
  </w:num>
  <w:num w:numId="35" w16cid:durableId="1584872844">
    <w:abstractNumId w:val="38"/>
  </w:num>
  <w:num w:numId="36" w16cid:durableId="1275404725">
    <w:abstractNumId w:val="26"/>
  </w:num>
  <w:num w:numId="37" w16cid:durableId="1236280776">
    <w:abstractNumId w:val="18"/>
  </w:num>
  <w:num w:numId="38" w16cid:durableId="906502205">
    <w:abstractNumId w:val="10"/>
  </w:num>
  <w:num w:numId="39" w16cid:durableId="588541397">
    <w:abstractNumId w:val="36"/>
  </w:num>
  <w:num w:numId="40" w16cid:durableId="1445732724">
    <w:abstractNumId w:val="15"/>
  </w:num>
  <w:num w:numId="41" w16cid:durableId="1031222570">
    <w:abstractNumId w:val="34"/>
  </w:num>
  <w:num w:numId="42" w16cid:durableId="2072607203">
    <w:abstractNumId w:val="21"/>
  </w:num>
  <w:num w:numId="43" w16cid:durableId="140736558">
    <w:abstractNumId w:val="24"/>
  </w:num>
  <w:num w:numId="44" w16cid:durableId="2069915479">
    <w:abstractNumId w:val="19"/>
  </w:num>
  <w:num w:numId="45" w16cid:durableId="18516013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F1F"/>
    <w:rsid w:val="000115FE"/>
    <w:rsid w:val="00016B62"/>
    <w:rsid w:val="00020F6C"/>
    <w:rsid w:val="00022ECF"/>
    <w:rsid w:val="00044C9D"/>
    <w:rsid w:val="00050E54"/>
    <w:rsid w:val="00091D07"/>
    <w:rsid w:val="00092833"/>
    <w:rsid w:val="00096871"/>
    <w:rsid w:val="00097B56"/>
    <w:rsid w:val="000A54F6"/>
    <w:rsid w:val="000B2F24"/>
    <w:rsid w:val="000B3C62"/>
    <w:rsid w:val="000C7CB0"/>
    <w:rsid w:val="000D76B2"/>
    <w:rsid w:val="0010015F"/>
    <w:rsid w:val="001339AC"/>
    <w:rsid w:val="00144793"/>
    <w:rsid w:val="00154893"/>
    <w:rsid w:val="00162747"/>
    <w:rsid w:val="00170598"/>
    <w:rsid w:val="00186D53"/>
    <w:rsid w:val="001C12C4"/>
    <w:rsid w:val="001C6946"/>
    <w:rsid w:val="001D58EF"/>
    <w:rsid w:val="001E0946"/>
    <w:rsid w:val="001E17BD"/>
    <w:rsid w:val="001E7429"/>
    <w:rsid w:val="001F2DA0"/>
    <w:rsid w:val="00201743"/>
    <w:rsid w:val="00205A08"/>
    <w:rsid w:val="002067C4"/>
    <w:rsid w:val="00207743"/>
    <w:rsid w:val="0022090F"/>
    <w:rsid w:val="00254AF0"/>
    <w:rsid w:val="00256FBE"/>
    <w:rsid w:val="002672EB"/>
    <w:rsid w:val="002830C2"/>
    <w:rsid w:val="0028605C"/>
    <w:rsid w:val="00286EBC"/>
    <w:rsid w:val="002B27AF"/>
    <w:rsid w:val="002C0874"/>
    <w:rsid w:val="002C09FD"/>
    <w:rsid w:val="002C47D7"/>
    <w:rsid w:val="002D265D"/>
    <w:rsid w:val="002E3FE5"/>
    <w:rsid w:val="002E5804"/>
    <w:rsid w:val="002F23E8"/>
    <w:rsid w:val="00307339"/>
    <w:rsid w:val="0033152A"/>
    <w:rsid w:val="00343D98"/>
    <w:rsid w:val="003550B0"/>
    <w:rsid w:val="00357F47"/>
    <w:rsid w:val="003C0355"/>
    <w:rsid w:val="003C7F43"/>
    <w:rsid w:val="003D337D"/>
    <w:rsid w:val="003F2CBE"/>
    <w:rsid w:val="004009FC"/>
    <w:rsid w:val="00411FA6"/>
    <w:rsid w:val="004131F6"/>
    <w:rsid w:val="004166AD"/>
    <w:rsid w:val="00443ABE"/>
    <w:rsid w:val="004515F3"/>
    <w:rsid w:val="00456158"/>
    <w:rsid w:val="00461311"/>
    <w:rsid w:val="004672B9"/>
    <w:rsid w:val="00495ED4"/>
    <w:rsid w:val="004A627C"/>
    <w:rsid w:val="004B7D24"/>
    <w:rsid w:val="004D8D1C"/>
    <w:rsid w:val="004F08FD"/>
    <w:rsid w:val="004F1743"/>
    <w:rsid w:val="004F7EFA"/>
    <w:rsid w:val="005104AA"/>
    <w:rsid w:val="00510B83"/>
    <w:rsid w:val="00516FF6"/>
    <w:rsid w:val="005303BC"/>
    <w:rsid w:val="00530B10"/>
    <w:rsid w:val="00554F1F"/>
    <w:rsid w:val="005576CA"/>
    <w:rsid w:val="00567D48"/>
    <w:rsid w:val="00571F2F"/>
    <w:rsid w:val="00573B96"/>
    <w:rsid w:val="00586542"/>
    <w:rsid w:val="00592243"/>
    <w:rsid w:val="005B54B4"/>
    <w:rsid w:val="005C31CF"/>
    <w:rsid w:val="005E4A91"/>
    <w:rsid w:val="00612541"/>
    <w:rsid w:val="0061700B"/>
    <w:rsid w:val="0062278E"/>
    <w:rsid w:val="006276B8"/>
    <w:rsid w:val="00634EE9"/>
    <w:rsid w:val="00642DCC"/>
    <w:rsid w:val="00653195"/>
    <w:rsid w:val="00656FC3"/>
    <w:rsid w:val="00676732"/>
    <w:rsid w:val="006804DB"/>
    <w:rsid w:val="006C54FB"/>
    <w:rsid w:val="006D27F8"/>
    <w:rsid w:val="006D4E27"/>
    <w:rsid w:val="006E1471"/>
    <w:rsid w:val="006E5B59"/>
    <w:rsid w:val="006F7BBF"/>
    <w:rsid w:val="00714E9D"/>
    <w:rsid w:val="00717DDB"/>
    <w:rsid w:val="0072544A"/>
    <w:rsid w:val="0073363F"/>
    <w:rsid w:val="0075128A"/>
    <w:rsid w:val="00772C81"/>
    <w:rsid w:val="007960E8"/>
    <w:rsid w:val="007961D5"/>
    <w:rsid w:val="007A356A"/>
    <w:rsid w:val="007B86FE"/>
    <w:rsid w:val="007C02B3"/>
    <w:rsid w:val="007C5F36"/>
    <w:rsid w:val="007D1249"/>
    <w:rsid w:val="007D1E3E"/>
    <w:rsid w:val="007E22EB"/>
    <w:rsid w:val="007F2DBE"/>
    <w:rsid w:val="00805E79"/>
    <w:rsid w:val="00822949"/>
    <w:rsid w:val="00837C4E"/>
    <w:rsid w:val="00842D37"/>
    <w:rsid w:val="00855965"/>
    <w:rsid w:val="00870364"/>
    <w:rsid w:val="008804DF"/>
    <w:rsid w:val="00882D03"/>
    <w:rsid w:val="00897539"/>
    <w:rsid w:val="008B42EA"/>
    <w:rsid w:val="008B4378"/>
    <w:rsid w:val="008B596C"/>
    <w:rsid w:val="008C5EAD"/>
    <w:rsid w:val="008D0B24"/>
    <w:rsid w:val="008D392B"/>
    <w:rsid w:val="008D7E77"/>
    <w:rsid w:val="008E6F5A"/>
    <w:rsid w:val="009025A4"/>
    <w:rsid w:val="00906095"/>
    <w:rsid w:val="00924B52"/>
    <w:rsid w:val="00926564"/>
    <w:rsid w:val="00942C88"/>
    <w:rsid w:val="00951D16"/>
    <w:rsid w:val="00955C13"/>
    <w:rsid w:val="00962D16"/>
    <w:rsid w:val="009644D5"/>
    <w:rsid w:val="009A144E"/>
    <w:rsid w:val="009A371C"/>
    <w:rsid w:val="009A8B0A"/>
    <w:rsid w:val="009C2FAB"/>
    <w:rsid w:val="009D6AEB"/>
    <w:rsid w:val="009E7651"/>
    <w:rsid w:val="009F6E2C"/>
    <w:rsid w:val="00A024ED"/>
    <w:rsid w:val="00A02C90"/>
    <w:rsid w:val="00A2192E"/>
    <w:rsid w:val="00A3091D"/>
    <w:rsid w:val="00A413EC"/>
    <w:rsid w:val="00A44B7F"/>
    <w:rsid w:val="00A60F96"/>
    <w:rsid w:val="00AB107B"/>
    <w:rsid w:val="00AB2F09"/>
    <w:rsid w:val="00AE188A"/>
    <w:rsid w:val="00AE4351"/>
    <w:rsid w:val="00B0319E"/>
    <w:rsid w:val="00B079D7"/>
    <w:rsid w:val="00B12207"/>
    <w:rsid w:val="00B13B04"/>
    <w:rsid w:val="00B247C9"/>
    <w:rsid w:val="00B279CA"/>
    <w:rsid w:val="00B340C7"/>
    <w:rsid w:val="00B34527"/>
    <w:rsid w:val="00B7252C"/>
    <w:rsid w:val="00BA6771"/>
    <w:rsid w:val="00BE0273"/>
    <w:rsid w:val="00BF3FB0"/>
    <w:rsid w:val="00BF7079"/>
    <w:rsid w:val="00C25AD9"/>
    <w:rsid w:val="00C26853"/>
    <w:rsid w:val="00C4251E"/>
    <w:rsid w:val="00C44B09"/>
    <w:rsid w:val="00C70B57"/>
    <w:rsid w:val="00C97709"/>
    <w:rsid w:val="00CA1C63"/>
    <w:rsid w:val="00CB2A8A"/>
    <w:rsid w:val="00CB6DD7"/>
    <w:rsid w:val="00CC0847"/>
    <w:rsid w:val="00CC3119"/>
    <w:rsid w:val="00D05ACC"/>
    <w:rsid w:val="00D12860"/>
    <w:rsid w:val="00D221C7"/>
    <w:rsid w:val="00D238F9"/>
    <w:rsid w:val="00D270B8"/>
    <w:rsid w:val="00D32C91"/>
    <w:rsid w:val="00D63AEE"/>
    <w:rsid w:val="00DA08A9"/>
    <w:rsid w:val="00DB7F99"/>
    <w:rsid w:val="00DC4D3A"/>
    <w:rsid w:val="00DC5205"/>
    <w:rsid w:val="00DD086E"/>
    <w:rsid w:val="00DDBD62"/>
    <w:rsid w:val="00DF09AA"/>
    <w:rsid w:val="00DF15F2"/>
    <w:rsid w:val="00DF4A3E"/>
    <w:rsid w:val="00E01EEB"/>
    <w:rsid w:val="00E142E2"/>
    <w:rsid w:val="00E21A08"/>
    <w:rsid w:val="00E4211C"/>
    <w:rsid w:val="00E56105"/>
    <w:rsid w:val="00E67532"/>
    <w:rsid w:val="00E76E6B"/>
    <w:rsid w:val="00E91030"/>
    <w:rsid w:val="00E9432F"/>
    <w:rsid w:val="00EC1684"/>
    <w:rsid w:val="00ED06BE"/>
    <w:rsid w:val="00F110D9"/>
    <w:rsid w:val="00F1741A"/>
    <w:rsid w:val="00F17BD8"/>
    <w:rsid w:val="00F21DBB"/>
    <w:rsid w:val="00F306B5"/>
    <w:rsid w:val="00F40A3C"/>
    <w:rsid w:val="00F615B5"/>
    <w:rsid w:val="00F71E76"/>
    <w:rsid w:val="00F82261"/>
    <w:rsid w:val="00F91B1E"/>
    <w:rsid w:val="00FA260A"/>
    <w:rsid w:val="00FD6961"/>
    <w:rsid w:val="00FE495F"/>
    <w:rsid w:val="01824D60"/>
    <w:rsid w:val="01A27480"/>
    <w:rsid w:val="02228B5C"/>
    <w:rsid w:val="0256883D"/>
    <w:rsid w:val="02A72B15"/>
    <w:rsid w:val="04C928A2"/>
    <w:rsid w:val="04D835E6"/>
    <w:rsid w:val="05CB15AF"/>
    <w:rsid w:val="0635D16B"/>
    <w:rsid w:val="06AC56D8"/>
    <w:rsid w:val="06E30982"/>
    <w:rsid w:val="0733BD8E"/>
    <w:rsid w:val="07D6DCB7"/>
    <w:rsid w:val="0817B342"/>
    <w:rsid w:val="0828B876"/>
    <w:rsid w:val="083B3367"/>
    <w:rsid w:val="08740505"/>
    <w:rsid w:val="0879A5E3"/>
    <w:rsid w:val="08853BBF"/>
    <w:rsid w:val="0954AE18"/>
    <w:rsid w:val="09610474"/>
    <w:rsid w:val="098DA366"/>
    <w:rsid w:val="09A23F2B"/>
    <w:rsid w:val="0ABA3538"/>
    <w:rsid w:val="0ACAEC52"/>
    <w:rsid w:val="0B13B957"/>
    <w:rsid w:val="0B1FB4B7"/>
    <w:rsid w:val="0B367728"/>
    <w:rsid w:val="0B666763"/>
    <w:rsid w:val="0BACEC81"/>
    <w:rsid w:val="0BDB46B3"/>
    <w:rsid w:val="0C257C35"/>
    <w:rsid w:val="0D87CF2B"/>
    <w:rsid w:val="0DF7C14F"/>
    <w:rsid w:val="0F500BC5"/>
    <w:rsid w:val="105E94F2"/>
    <w:rsid w:val="10888258"/>
    <w:rsid w:val="11218072"/>
    <w:rsid w:val="112AC86D"/>
    <w:rsid w:val="112DF1D3"/>
    <w:rsid w:val="1174EDBC"/>
    <w:rsid w:val="11F37D70"/>
    <w:rsid w:val="124DFD1F"/>
    <w:rsid w:val="12A57970"/>
    <w:rsid w:val="12A8BE20"/>
    <w:rsid w:val="12CA67E4"/>
    <w:rsid w:val="12F3A020"/>
    <w:rsid w:val="1314A9BD"/>
    <w:rsid w:val="132A52F5"/>
    <w:rsid w:val="13831740"/>
    <w:rsid w:val="13D72655"/>
    <w:rsid w:val="13EAC6CA"/>
    <w:rsid w:val="14176CF9"/>
    <w:rsid w:val="141BD2E8"/>
    <w:rsid w:val="1440D57E"/>
    <w:rsid w:val="14495FBC"/>
    <w:rsid w:val="145D56D2"/>
    <w:rsid w:val="1481C3A2"/>
    <w:rsid w:val="149DB514"/>
    <w:rsid w:val="14E0C9D1"/>
    <w:rsid w:val="14F78643"/>
    <w:rsid w:val="14F894DB"/>
    <w:rsid w:val="15508E75"/>
    <w:rsid w:val="1598C80A"/>
    <w:rsid w:val="16A4E226"/>
    <w:rsid w:val="1742492B"/>
    <w:rsid w:val="175C2A3B"/>
    <w:rsid w:val="1781A04C"/>
    <w:rsid w:val="17BE4A25"/>
    <w:rsid w:val="17F89EFF"/>
    <w:rsid w:val="18221D8E"/>
    <w:rsid w:val="1882B8B2"/>
    <w:rsid w:val="190960F3"/>
    <w:rsid w:val="1A10A791"/>
    <w:rsid w:val="1AD09E46"/>
    <w:rsid w:val="1BC2121D"/>
    <w:rsid w:val="1BCED955"/>
    <w:rsid w:val="1BCF9765"/>
    <w:rsid w:val="1C5BF9EB"/>
    <w:rsid w:val="1C79FFDB"/>
    <w:rsid w:val="1CCB8460"/>
    <w:rsid w:val="1CFB4FC0"/>
    <w:rsid w:val="1D3BF50A"/>
    <w:rsid w:val="1E0743F4"/>
    <w:rsid w:val="1E448FE9"/>
    <w:rsid w:val="1EA1B549"/>
    <w:rsid w:val="1ED66795"/>
    <w:rsid w:val="1EE7592C"/>
    <w:rsid w:val="1F602429"/>
    <w:rsid w:val="1FBD3F47"/>
    <w:rsid w:val="205C9A4D"/>
    <w:rsid w:val="206CAB01"/>
    <w:rsid w:val="20BC1889"/>
    <w:rsid w:val="223789DF"/>
    <w:rsid w:val="2263A138"/>
    <w:rsid w:val="2289E646"/>
    <w:rsid w:val="229A4A32"/>
    <w:rsid w:val="22B6E59A"/>
    <w:rsid w:val="22CD1F24"/>
    <w:rsid w:val="2318727B"/>
    <w:rsid w:val="2341985C"/>
    <w:rsid w:val="236685F6"/>
    <w:rsid w:val="23ABD202"/>
    <w:rsid w:val="23CC64DA"/>
    <w:rsid w:val="23E88E9F"/>
    <w:rsid w:val="24152DB6"/>
    <w:rsid w:val="260E997A"/>
    <w:rsid w:val="2673EC14"/>
    <w:rsid w:val="271BA8BA"/>
    <w:rsid w:val="27265101"/>
    <w:rsid w:val="2728FA2F"/>
    <w:rsid w:val="27693538"/>
    <w:rsid w:val="27DCD486"/>
    <w:rsid w:val="27E13FA7"/>
    <w:rsid w:val="27F8C643"/>
    <w:rsid w:val="28135ADA"/>
    <w:rsid w:val="282FD002"/>
    <w:rsid w:val="28397D29"/>
    <w:rsid w:val="28AA3BF1"/>
    <w:rsid w:val="28F4C9AE"/>
    <w:rsid w:val="2918DF02"/>
    <w:rsid w:val="294CA015"/>
    <w:rsid w:val="2973FDA1"/>
    <w:rsid w:val="297CE0CA"/>
    <w:rsid w:val="29FFCD9E"/>
    <w:rsid w:val="2AB0173F"/>
    <w:rsid w:val="2ACFB13F"/>
    <w:rsid w:val="2B11532D"/>
    <w:rsid w:val="2B697450"/>
    <w:rsid w:val="2BA8BF9B"/>
    <w:rsid w:val="2BCCB065"/>
    <w:rsid w:val="2C7B1F7A"/>
    <w:rsid w:val="2C80D8C9"/>
    <w:rsid w:val="2CBDBE01"/>
    <w:rsid w:val="2D26E599"/>
    <w:rsid w:val="2D3CE477"/>
    <w:rsid w:val="2D53A505"/>
    <w:rsid w:val="2D640E5F"/>
    <w:rsid w:val="2DBA3993"/>
    <w:rsid w:val="2E0FBD87"/>
    <w:rsid w:val="2E1E5064"/>
    <w:rsid w:val="2E95D7CF"/>
    <w:rsid w:val="2E9A4B2A"/>
    <w:rsid w:val="2ED8D627"/>
    <w:rsid w:val="2EFCF7FE"/>
    <w:rsid w:val="2F5AB6DC"/>
    <w:rsid w:val="2FE94133"/>
    <w:rsid w:val="2FF98714"/>
    <w:rsid w:val="300D3D50"/>
    <w:rsid w:val="30BD6FD4"/>
    <w:rsid w:val="31215A6A"/>
    <w:rsid w:val="31465AA5"/>
    <w:rsid w:val="31D0823D"/>
    <w:rsid w:val="31DFF603"/>
    <w:rsid w:val="32B22B46"/>
    <w:rsid w:val="32E9A54E"/>
    <w:rsid w:val="33029A7C"/>
    <w:rsid w:val="3319036B"/>
    <w:rsid w:val="33DB9FCE"/>
    <w:rsid w:val="340EFAC4"/>
    <w:rsid w:val="347BA885"/>
    <w:rsid w:val="363653B1"/>
    <w:rsid w:val="36AB3D45"/>
    <w:rsid w:val="36ACC6D4"/>
    <w:rsid w:val="36E7626F"/>
    <w:rsid w:val="374DBE61"/>
    <w:rsid w:val="37A19246"/>
    <w:rsid w:val="37A29B65"/>
    <w:rsid w:val="38EEF100"/>
    <w:rsid w:val="39620F37"/>
    <w:rsid w:val="39AB98F8"/>
    <w:rsid w:val="39DED328"/>
    <w:rsid w:val="3A3B6DF3"/>
    <w:rsid w:val="3A3FED53"/>
    <w:rsid w:val="3A46719B"/>
    <w:rsid w:val="3A63CAFC"/>
    <w:rsid w:val="3AA8E1FA"/>
    <w:rsid w:val="3AE564CA"/>
    <w:rsid w:val="3B14483E"/>
    <w:rsid w:val="3B1E2EF4"/>
    <w:rsid w:val="3B8FA279"/>
    <w:rsid w:val="3BCDED22"/>
    <w:rsid w:val="3C043B1C"/>
    <w:rsid w:val="3C064832"/>
    <w:rsid w:val="3C206915"/>
    <w:rsid w:val="3CB6FD3E"/>
    <w:rsid w:val="3D8F5596"/>
    <w:rsid w:val="3DA361F0"/>
    <w:rsid w:val="3DB95077"/>
    <w:rsid w:val="3E9EB73A"/>
    <w:rsid w:val="3EAEAA7A"/>
    <w:rsid w:val="3F8E807B"/>
    <w:rsid w:val="40B023DB"/>
    <w:rsid w:val="40CA771C"/>
    <w:rsid w:val="40DF76DE"/>
    <w:rsid w:val="4174DF97"/>
    <w:rsid w:val="419E7735"/>
    <w:rsid w:val="41C10F54"/>
    <w:rsid w:val="41DBE039"/>
    <w:rsid w:val="4227934C"/>
    <w:rsid w:val="422A9C57"/>
    <w:rsid w:val="422EC3A5"/>
    <w:rsid w:val="42C7F8D0"/>
    <w:rsid w:val="42F5616E"/>
    <w:rsid w:val="431A4797"/>
    <w:rsid w:val="432B8409"/>
    <w:rsid w:val="4433D601"/>
    <w:rsid w:val="44B53046"/>
    <w:rsid w:val="44EB30FB"/>
    <w:rsid w:val="45A81930"/>
    <w:rsid w:val="46023635"/>
    <w:rsid w:val="46166739"/>
    <w:rsid w:val="4632CFF3"/>
    <w:rsid w:val="4642E698"/>
    <w:rsid w:val="4651D8FF"/>
    <w:rsid w:val="4663FA9B"/>
    <w:rsid w:val="46ACE599"/>
    <w:rsid w:val="46B13744"/>
    <w:rsid w:val="46B91DC4"/>
    <w:rsid w:val="46D1E3FE"/>
    <w:rsid w:val="472B22F5"/>
    <w:rsid w:val="478EFD87"/>
    <w:rsid w:val="47CD28EE"/>
    <w:rsid w:val="47F2ED5D"/>
    <w:rsid w:val="481BD975"/>
    <w:rsid w:val="48439DBC"/>
    <w:rsid w:val="48B69ECD"/>
    <w:rsid w:val="48C4026C"/>
    <w:rsid w:val="48D96722"/>
    <w:rsid w:val="493EBC40"/>
    <w:rsid w:val="49645004"/>
    <w:rsid w:val="4A3BD202"/>
    <w:rsid w:val="4A9E26B4"/>
    <w:rsid w:val="4AA88089"/>
    <w:rsid w:val="4ACB3A31"/>
    <w:rsid w:val="4AF357A2"/>
    <w:rsid w:val="4AFC54E5"/>
    <w:rsid w:val="4B170239"/>
    <w:rsid w:val="4B24F75D"/>
    <w:rsid w:val="4B7CA568"/>
    <w:rsid w:val="4BF85695"/>
    <w:rsid w:val="4C3E0F3C"/>
    <w:rsid w:val="4C6360B9"/>
    <w:rsid w:val="4CA00D1F"/>
    <w:rsid w:val="4D1ECA7D"/>
    <w:rsid w:val="4D30BA37"/>
    <w:rsid w:val="4DC4C302"/>
    <w:rsid w:val="4DC516B3"/>
    <w:rsid w:val="4E2BE309"/>
    <w:rsid w:val="4E3E385D"/>
    <w:rsid w:val="4E8C762E"/>
    <w:rsid w:val="4EBB4C28"/>
    <w:rsid w:val="4EC4511E"/>
    <w:rsid w:val="4EE4A806"/>
    <w:rsid w:val="4F195238"/>
    <w:rsid w:val="4FBC8B4F"/>
    <w:rsid w:val="515E04BE"/>
    <w:rsid w:val="5166E406"/>
    <w:rsid w:val="5293C037"/>
    <w:rsid w:val="534F7726"/>
    <w:rsid w:val="53915B21"/>
    <w:rsid w:val="54021619"/>
    <w:rsid w:val="540912A6"/>
    <w:rsid w:val="5413382D"/>
    <w:rsid w:val="54514234"/>
    <w:rsid w:val="547B155D"/>
    <w:rsid w:val="55288E4C"/>
    <w:rsid w:val="554E60A9"/>
    <w:rsid w:val="561879D7"/>
    <w:rsid w:val="56334911"/>
    <w:rsid w:val="568AD6C4"/>
    <w:rsid w:val="56AA3426"/>
    <w:rsid w:val="56AC4B64"/>
    <w:rsid w:val="576326C2"/>
    <w:rsid w:val="5779F3F4"/>
    <w:rsid w:val="5780AF1F"/>
    <w:rsid w:val="57B00472"/>
    <w:rsid w:val="57E79F00"/>
    <w:rsid w:val="58641C59"/>
    <w:rsid w:val="5866E9DE"/>
    <w:rsid w:val="586F8272"/>
    <w:rsid w:val="586FB4B5"/>
    <w:rsid w:val="588B334F"/>
    <w:rsid w:val="58E47CBD"/>
    <w:rsid w:val="5942A212"/>
    <w:rsid w:val="5967F488"/>
    <w:rsid w:val="5976098F"/>
    <w:rsid w:val="59A5F4CB"/>
    <w:rsid w:val="5A2B8880"/>
    <w:rsid w:val="5A7C0C90"/>
    <w:rsid w:val="5AA85D4A"/>
    <w:rsid w:val="5B310B4A"/>
    <w:rsid w:val="5B7E11E5"/>
    <w:rsid w:val="5C519A2E"/>
    <w:rsid w:val="5C7748C9"/>
    <w:rsid w:val="5C7F963E"/>
    <w:rsid w:val="5C996A58"/>
    <w:rsid w:val="5CA434D4"/>
    <w:rsid w:val="5CDE85D0"/>
    <w:rsid w:val="5D032F38"/>
    <w:rsid w:val="5D977624"/>
    <w:rsid w:val="5DC59E88"/>
    <w:rsid w:val="5DF3FC27"/>
    <w:rsid w:val="5DF44C63"/>
    <w:rsid w:val="5E6AF016"/>
    <w:rsid w:val="5E9573ED"/>
    <w:rsid w:val="5EB786C7"/>
    <w:rsid w:val="5EF2AA98"/>
    <w:rsid w:val="5F983201"/>
    <w:rsid w:val="603E108F"/>
    <w:rsid w:val="60606406"/>
    <w:rsid w:val="609F7F86"/>
    <w:rsid w:val="60C34D24"/>
    <w:rsid w:val="60D152FC"/>
    <w:rsid w:val="60E468F9"/>
    <w:rsid w:val="60E95FA7"/>
    <w:rsid w:val="60F58848"/>
    <w:rsid w:val="61172A19"/>
    <w:rsid w:val="6173BBE8"/>
    <w:rsid w:val="61F9A185"/>
    <w:rsid w:val="621E6CD1"/>
    <w:rsid w:val="6231CCEB"/>
    <w:rsid w:val="62361CDE"/>
    <w:rsid w:val="6269E955"/>
    <w:rsid w:val="629A6B5A"/>
    <w:rsid w:val="62E03E4A"/>
    <w:rsid w:val="6428C810"/>
    <w:rsid w:val="6435FDE4"/>
    <w:rsid w:val="648A98DC"/>
    <w:rsid w:val="64CE256A"/>
    <w:rsid w:val="6578F9D6"/>
    <w:rsid w:val="661F334F"/>
    <w:rsid w:val="668BAEA6"/>
    <w:rsid w:val="66A30707"/>
    <w:rsid w:val="66B3158A"/>
    <w:rsid w:val="66E926C8"/>
    <w:rsid w:val="66F99766"/>
    <w:rsid w:val="66FBD0CD"/>
    <w:rsid w:val="67767F3C"/>
    <w:rsid w:val="67A484ED"/>
    <w:rsid w:val="67E3D48E"/>
    <w:rsid w:val="6803A2CA"/>
    <w:rsid w:val="68263A39"/>
    <w:rsid w:val="68613D7E"/>
    <w:rsid w:val="69E6AE9B"/>
    <w:rsid w:val="6A2C9351"/>
    <w:rsid w:val="6AD20625"/>
    <w:rsid w:val="6B565563"/>
    <w:rsid w:val="6B5A7020"/>
    <w:rsid w:val="6B644581"/>
    <w:rsid w:val="6BD08973"/>
    <w:rsid w:val="6D1F30C2"/>
    <w:rsid w:val="6E865C28"/>
    <w:rsid w:val="6EE04F3A"/>
    <w:rsid w:val="6EE0D473"/>
    <w:rsid w:val="6F1C89BF"/>
    <w:rsid w:val="6F9E3A2F"/>
    <w:rsid w:val="704EE46F"/>
    <w:rsid w:val="7052F66B"/>
    <w:rsid w:val="711610AE"/>
    <w:rsid w:val="71270F78"/>
    <w:rsid w:val="716AD4A2"/>
    <w:rsid w:val="71C59786"/>
    <w:rsid w:val="72464D1F"/>
    <w:rsid w:val="72603743"/>
    <w:rsid w:val="7283FC83"/>
    <w:rsid w:val="72A24FF9"/>
    <w:rsid w:val="72B18859"/>
    <w:rsid w:val="73E095A0"/>
    <w:rsid w:val="748FAD37"/>
    <w:rsid w:val="74BCE5D6"/>
    <w:rsid w:val="7547E968"/>
    <w:rsid w:val="755AA604"/>
    <w:rsid w:val="758F1486"/>
    <w:rsid w:val="75BDF9C2"/>
    <w:rsid w:val="75D46F07"/>
    <w:rsid w:val="7619BDFC"/>
    <w:rsid w:val="764F9744"/>
    <w:rsid w:val="76764C81"/>
    <w:rsid w:val="76856BE0"/>
    <w:rsid w:val="76CD139F"/>
    <w:rsid w:val="76D2C438"/>
    <w:rsid w:val="76FA2B00"/>
    <w:rsid w:val="7739BFB3"/>
    <w:rsid w:val="77B50E78"/>
    <w:rsid w:val="77D37AFF"/>
    <w:rsid w:val="7804F9C9"/>
    <w:rsid w:val="7810D017"/>
    <w:rsid w:val="781A4007"/>
    <w:rsid w:val="782612E9"/>
    <w:rsid w:val="78FF8740"/>
    <w:rsid w:val="791A5EAB"/>
    <w:rsid w:val="7A36C07F"/>
    <w:rsid w:val="7ABF4192"/>
    <w:rsid w:val="7AD67C49"/>
    <w:rsid w:val="7AEF7693"/>
    <w:rsid w:val="7B048386"/>
    <w:rsid w:val="7B4CC6AE"/>
    <w:rsid w:val="7B8985DF"/>
    <w:rsid w:val="7BC44CEB"/>
    <w:rsid w:val="7BD95E7C"/>
    <w:rsid w:val="7C0256A9"/>
    <w:rsid w:val="7C1B2087"/>
    <w:rsid w:val="7D03C2AC"/>
    <w:rsid w:val="7D40D258"/>
    <w:rsid w:val="7D79D341"/>
    <w:rsid w:val="7EA27080"/>
    <w:rsid w:val="7F141B77"/>
    <w:rsid w:val="7F32CD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5562C"/>
  <w15:chartTrackingRefBased/>
  <w15:docId w15:val="{96800FFC-8B6A-44D7-8B4A-862CD0D46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F1F"/>
    <w:pPr>
      <w:spacing w:line="256" w:lineRule="auto"/>
    </w:pPr>
    <w:rPr>
      <w:rFonts w:ascii="Newsreader Medium" w:eastAsia="Newsreader Medium" w:hAnsi="Newsreader Medium" w:cs="Newsreader Medium"/>
      <w:sz w:val="24"/>
      <w:szCs w:val="24"/>
    </w:rPr>
  </w:style>
  <w:style w:type="paragraph" w:styleId="Heading1">
    <w:name w:val="heading 1"/>
    <w:basedOn w:val="Normal"/>
    <w:next w:val="Normal"/>
    <w:link w:val="Heading1Char"/>
    <w:uiPriority w:val="9"/>
    <w:qFormat/>
    <w:rsid w:val="002D265D"/>
    <w:pPr>
      <w:keepNext/>
      <w:keepLines/>
      <w:spacing w:before="80" w:after="320"/>
      <w:outlineLvl w:val="0"/>
    </w:pPr>
    <w:rPr>
      <w:rFonts w:ascii="Epilogue SemiBold" w:eastAsiaTheme="majorEastAsia" w:hAnsi="Epilogue SemiBold" w:cstheme="majorBidi"/>
      <w:spacing w:val="-10"/>
      <w:kern w:val="28"/>
      <w:sz w:val="36"/>
      <w:szCs w:val="56"/>
    </w:rPr>
  </w:style>
  <w:style w:type="paragraph" w:styleId="Heading2">
    <w:name w:val="heading 2"/>
    <w:basedOn w:val="Heading3"/>
    <w:next w:val="Normal"/>
    <w:link w:val="Heading2Char"/>
    <w:uiPriority w:val="9"/>
    <w:unhideWhenUsed/>
    <w:qFormat/>
    <w:rsid w:val="00A3091D"/>
    <w:pPr>
      <w:outlineLvl w:val="1"/>
    </w:pPr>
    <w:rPr>
      <w:rFonts w:ascii="Epilogue" w:hAnsi="Epilogue"/>
      <w:sz w:val="32"/>
      <w:szCs w:val="26"/>
    </w:rPr>
  </w:style>
  <w:style w:type="paragraph" w:styleId="Heading3">
    <w:name w:val="heading 3"/>
    <w:basedOn w:val="Normal"/>
    <w:next w:val="Normal"/>
    <w:link w:val="Heading3Char"/>
    <w:uiPriority w:val="9"/>
    <w:unhideWhenUsed/>
    <w:qFormat/>
    <w:rsid w:val="00A3091D"/>
    <w:pPr>
      <w:spacing w:before="400"/>
      <w:outlineLvl w:val="2"/>
    </w:pPr>
    <w:rPr>
      <w:rFonts w:ascii="Epilogue SemiBold" w:eastAsiaTheme="majorEastAsia" w:hAnsi="Epilogue SemiBold" w:cstheme="majorBidi"/>
    </w:rPr>
  </w:style>
  <w:style w:type="paragraph" w:styleId="Heading4">
    <w:name w:val="heading 4"/>
    <w:basedOn w:val="Normal"/>
    <w:next w:val="Normal"/>
    <w:link w:val="Heading4Char"/>
    <w:uiPriority w:val="9"/>
    <w:unhideWhenUsed/>
    <w:qFormat/>
    <w:rsid w:val="00A3091D"/>
    <w:pPr>
      <w:spacing w:before="320"/>
      <w:outlineLvl w:val="3"/>
    </w:pPr>
    <w:rPr>
      <w:rFonts w:ascii="Newsreader" w:eastAsiaTheme="majorEastAsia" w:hAnsi="Newsreader" w:cstheme="majorBidi"/>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rogram Title"/>
    <w:basedOn w:val="Normal"/>
    <w:next w:val="Normal"/>
    <w:link w:val="TitleChar"/>
    <w:uiPriority w:val="10"/>
    <w:qFormat/>
    <w:rsid w:val="00B12207"/>
    <w:pPr>
      <w:spacing w:after="0"/>
      <w:contextualSpacing/>
    </w:pPr>
    <w:rPr>
      <w:rFonts w:ascii="Epilogue Medium" w:eastAsiaTheme="majorEastAsia" w:hAnsi="Epilogue Medium" w:cstheme="majorBidi"/>
      <w:spacing w:val="-10"/>
      <w:kern w:val="28"/>
      <w:szCs w:val="56"/>
    </w:rPr>
  </w:style>
  <w:style w:type="character" w:customStyle="1" w:styleId="TitleChar">
    <w:name w:val="Title Char"/>
    <w:aliases w:val="Program Title Char"/>
    <w:basedOn w:val="DefaultParagraphFont"/>
    <w:link w:val="Title"/>
    <w:uiPriority w:val="10"/>
    <w:rsid w:val="00B12207"/>
    <w:rPr>
      <w:rFonts w:ascii="Epilogue Medium" w:eastAsiaTheme="majorEastAsia" w:hAnsi="Epilogue Medium" w:cstheme="majorBidi"/>
      <w:spacing w:val="-10"/>
      <w:kern w:val="28"/>
      <w:sz w:val="24"/>
      <w:szCs w:val="56"/>
    </w:rPr>
  </w:style>
  <w:style w:type="paragraph" w:styleId="Header">
    <w:name w:val="header"/>
    <w:basedOn w:val="Normal"/>
    <w:link w:val="HeaderChar"/>
    <w:uiPriority w:val="99"/>
    <w:unhideWhenUsed/>
    <w:rsid w:val="00772C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C81"/>
  </w:style>
  <w:style w:type="paragraph" w:styleId="Footer">
    <w:name w:val="footer"/>
    <w:basedOn w:val="Normal"/>
    <w:link w:val="FooterChar"/>
    <w:uiPriority w:val="99"/>
    <w:unhideWhenUsed/>
    <w:rsid w:val="00772C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C81"/>
  </w:style>
  <w:style w:type="character" w:customStyle="1" w:styleId="Heading1Char">
    <w:name w:val="Heading 1 Char"/>
    <w:basedOn w:val="DefaultParagraphFont"/>
    <w:link w:val="Heading1"/>
    <w:uiPriority w:val="9"/>
    <w:rsid w:val="002D265D"/>
    <w:rPr>
      <w:rFonts w:ascii="Epilogue SemiBold" w:eastAsiaTheme="majorEastAsia" w:hAnsi="Epilogue SemiBold" w:cstheme="majorBidi"/>
      <w:spacing w:val="-10"/>
      <w:kern w:val="28"/>
      <w:sz w:val="36"/>
      <w:szCs w:val="56"/>
    </w:rPr>
  </w:style>
  <w:style w:type="paragraph" w:styleId="NoSpacing">
    <w:name w:val="No Spacing"/>
    <w:uiPriority w:val="1"/>
    <w:qFormat/>
    <w:rsid w:val="002D265D"/>
    <w:pPr>
      <w:spacing w:after="0" w:line="240" w:lineRule="auto"/>
    </w:pPr>
  </w:style>
  <w:style w:type="character" w:customStyle="1" w:styleId="Heading2Char">
    <w:name w:val="Heading 2 Char"/>
    <w:basedOn w:val="DefaultParagraphFont"/>
    <w:link w:val="Heading2"/>
    <w:uiPriority w:val="9"/>
    <w:rsid w:val="00A3091D"/>
    <w:rPr>
      <w:rFonts w:ascii="Epilogue" w:eastAsiaTheme="majorEastAsia" w:hAnsi="Epilogue" w:cstheme="majorBidi"/>
      <w:sz w:val="32"/>
      <w:szCs w:val="26"/>
    </w:rPr>
  </w:style>
  <w:style w:type="character" w:customStyle="1" w:styleId="Heading3Char">
    <w:name w:val="Heading 3 Char"/>
    <w:basedOn w:val="DefaultParagraphFont"/>
    <w:link w:val="Heading3"/>
    <w:uiPriority w:val="9"/>
    <w:rsid w:val="00A3091D"/>
    <w:rPr>
      <w:rFonts w:ascii="Epilogue SemiBold" w:eastAsiaTheme="majorEastAsia" w:hAnsi="Epilogue SemiBold" w:cstheme="majorBidi"/>
      <w:sz w:val="24"/>
      <w:szCs w:val="24"/>
    </w:rPr>
  </w:style>
  <w:style w:type="character" w:customStyle="1" w:styleId="Heading4Char">
    <w:name w:val="Heading 4 Char"/>
    <w:basedOn w:val="DefaultParagraphFont"/>
    <w:link w:val="Heading4"/>
    <w:uiPriority w:val="9"/>
    <w:rsid w:val="00A3091D"/>
    <w:rPr>
      <w:rFonts w:ascii="Newsreader" w:eastAsiaTheme="majorEastAsia" w:hAnsi="Newsreader" w:cstheme="majorBidi"/>
      <w:b/>
      <w:iCs/>
      <w:sz w:val="24"/>
      <w:szCs w:val="24"/>
    </w:rPr>
  </w:style>
  <w:style w:type="paragraph" w:styleId="Quote">
    <w:name w:val="Quote"/>
    <w:basedOn w:val="Normal"/>
    <w:next w:val="Normal"/>
    <w:link w:val="QuoteChar"/>
    <w:uiPriority w:val="29"/>
    <w:qFormat/>
    <w:rsid w:val="00A3091D"/>
    <w:pPr>
      <w:jc w:val="center"/>
    </w:pPr>
    <w:rPr>
      <w:rFonts w:ascii="Epilogue" w:hAnsi="Epilogue"/>
      <w:iCs/>
      <w:sz w:val="32"/>
    </w:rPr>
  </w:style>
  <w:style w:type="character" w:customStyle="1" w:styleId="QuoteChar">
    <w:name w:val="Quote Char"/>
    <w:basedOn w:val="DefaultParagraphFont"/>
    <w:link w:val="Quote"/>
    <w:uiPriority w:val="29"/>
    <w:rsid w:val="00A3091D"/>
    <w:rPr>
      <w:rFonts w:ascii="Epilogue" w:hAnsi="Epilogue"/>
      <w:iCs/>
      <w:sz w:val="32"/>
      <w:szCs w:val="24"/>
    </w:rPr>
  </w:style>
  <w:style w:type="paragraph" w:styleId="ListParagraph">
    <w:name w:val="List Paragraph"/>
    <w:basedOn w:val="Normal"/>
    <w:uiPriority w:val="34"/>
    <w:qFormat/>
    <w:rsid w:val="004131F6"/>
    <w:pPr>
      <w:numPr>
        <w:numId w:val="8"/>
      </w:numPr>
      <w:ind w:firstLine="360"/>
      <w:contextualSpacing/>
    </w:pPr>
  </w:style>
  <w:style w:type="character" w:styleId="SubtleReference">
    <w:name w:val="Subtle Reference"/>
    <w:aliases w:val="Table and Quote Label,Table Label"/>
    <w:basedOn w:val="SubtleEmphasis"/>
    <w:uiPriority w:val="31"/>
    <w:qFormat/>
    <w:rsid w:val="007C02B3"/>
    <w:rPr>
      <w:rFonts w:ascii="Epilogue Medium" w:hAnsi="Epilogue Medium"/>
      <w:i w:val="0"/>
      <w:iCs/>
      <w:caps w:val="0"/>
      <w:smallCaps w:val="0"/>
      <w:color w:val="000000" w:themeColor="text1"/>
      <w:sz w:val="18"/>
    </w:rPr>
  </w:style>
  <w:style w:type="character" w:styleId="BookTitle">
    <w:name w:val="Book Title"/>
    <w:basedOn w:val="DefaultParagraphFont"/>
    <w:uiPriority w:val="33"/>
    <w:qFormat/>
    <w:rsid w:val="007C02B3"/>
    <w:rPr>
      <w:b/>
      <w:bCs/>
      <w:i/>
      <w:iCs/>
      <w:spacing w:val="5"/>
    </w:rPr>
  </w:style>
  <w:style w:type="character" w:styleId="SubtleEmphasis">
    <w:name w:val="Subtle Emphasis"/>
    <w:basedOn w:val="DefaultParagraphFont"/>
    <w:uiPriority w:val="19"/>
    <w:rsid w:val="007C02B3"/>
    <w:rPr>
      <w:i/>
      <w:iCs/>
      <w:color w:val="404040" w:themeColor="text1" w:themeTint="BF"/>
    </w:rPr>
  </w:style>
  <w:style w:type="character" w:styleId="Strong">
    <w:name w:val="Strong"/>
    <w:basedOn w:val="DefaultParagraphFont"/>
    <w:uiPriority w:val="22"/>
    <w:qFormat/>
    <w:rsid w:val="007C02B3"/>
    <w:rPr>
      <w:b/>
      <w:bCs/>
    </w:rPr>
  </w:style>
  <w:style w:type="paragraph" w:styleId="Caption">
    <w:name w:val="caption"/>
    <w:basedOn w:val="Normal"/>
    <w:next w:val="Normal"/>
    <w:uiPriority w:val="35"/>
    <w:unhideWhenUsed/>
    <w:qFormat/>
    <w:rsid w:val="00207743"/>
    <w:pPr>
      <w:spacing w:after="200" w:line="240" w:lineRule="auto"/>
    </w:pPr>
    <w:rPr>
      <w:i/>
      <w:iCs/>
      <w:sz w:val="18"/>
      <w:szCs w:val="18"/>
    </w:rPr>
  </w:style>
  <w:style w:type="character" w:styleId="Hyperlink">
    <w:name w:val="Hyperlink"/>
    <w:basedOn w:val="DefaultParagraphFont"/>
    <w:uiPriority w:val="99"/>
    <w:unhideWhenUsed/>
    <w:qFormat/>
    <w:rsid w:val="00207743"/>
    <w:rPr>
      <w:color w:val="181825" w:themeColor="hyperlink"/>
      <w:u w:val="single"/>
    </w:rPr>
  </w:style>
  <w:style w:type="paragraph" w:styleId="Subtitle">
    <w:name w:val="Subtitle"/>
    <w:basedOn w:val="Normal"/>
    <w:next w:val="Normal"/>
    <w:link w:val="SubtitleChar"/>
    <w:uiPriority w:val="11"/>
    <w:qFormat/>
    <w:rsid w:val="00554F1F"/>
    <w:rPr>
      <w:rFonts w:eastAsiaTheme="minorEastAsia"/>
      <w:color w:val="5A5A5A"/>
    </w:rPr>
  </w:style>
  <w:style w:type="character" w:customStyle="1" w:styleId="SubtitleChar">
    <w:name w:val="Subtitle Char"/>
    <w:basedOn w:val="DefaultParagraphFont"/>
    <w:link w:val="Subtitle"/>
    <w:uiPriority w:val="11"/>
    <w:rsid w:val="00554F1F"/>
    <w:rPr>
      <w:rFonts w:ascii="Newsreader Medium" w:eastAsiaTheme="minorEastAsia" w:hAnsi="Newsreader Medium" w:cs="Newsreader Medium"/>
      <w:color w:val="5A5A5A"/>
      <w:sz w:val="24"/>
      <w:szCs w:val="24"/>
    </w:rPr>
  </w:style>
  <w:style w:type="table" w:styleId="TableGrid">
    <w:name w:val="Table Grid"/>
    <w:basedOn w:val="TableNormal"/>
    <w:uiPriority w:val="39"/>
    <w:rsid w:val="00554F1F"/>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554F1F"/>
    <w:rPr>
      <w:i/>
      <w:iCs/>
    </w:rPr>
  </w:style>
  <w:style w:type="paragraph" w:customStyle="1" w:styleId="paragraph">
    <w:name w:val="paragraph"/>
    <w:basedOn w:val="Normal"/>
    <w:rsid w:val="001339AC"/>
    <w:pPr>
      <w:spacing w:before="100" w:beforeAutospacing="1" w:after="100" w:afterAutospacing="1" w:line="240" w:lineRule="auto"/>
    </w:pPr>
    <w:rPr>
      <w:rFonts w:ascii="Times New Roman" w:eastAsia="Times New Roman" w:hAnsi="Times New Roman" w:cs="Times New Roman"/>
    </w:rPr>
  </w:style>
  <w:style w:type="character" w:customStyle="1" w:styleId="normaltextrun">
    <w:name w:val="normaltextrun"/>
    <w:basedOn w:val="DefaultParagraphFont"/>
    <w:rsid w:val="001339AC"/>
  </w:style>
  <w:style w:type="character" w:customStyle="1" w:styleId="eop">
    <w:name w:val="eop"/>
    <w:basedOn w:val="DefaultParagraphFont"/>
    <w:rsid w:val="001339AC"/>
  </w:style>
  <w:style w:type="character" w:styleId="FollowedHyperlink">
    <w:name w:val="FollowedHyperlink"/>
    <w:basedOn w:val="DefaultParagraphFont"/>
    <w:uiPriority w:val="99"/>
    <w:semiHidden/>
    <w:unhideWhenUsed/>
    <w:rsid w:val="00016B62"/>
    <w:rPr>
      <w:color w:val="6C5CFF" w:themeColor="followedHyperlink"/>
      <w:u w:val="single"/>
    </w:rPr>
  </w:style>
  <w:style w:type="character" w:styleId="UnresolvedMention">
    <w:name w:val="Unresolved Mention"/>
    <w:basedOn w:val="DefaultParagraphFont"/>
    <w:uiPriority w:val="99"/>
    <w:semiHidden/>
    <w:unhideWhenUsed/>
    <w:rsid w:val="002B27A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Newsreader Medium" w:eastAsia="Newsreader Medium" w:hAnsi="Newsreader Medium" w:cs="Newsreader Medium"/>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BA6771"/>
    <w:rPr>
      <w:b/>
      <w:bCs/>
    </w:rPr>
  </w:style>
  <w:style w:type="character" w:customStyle="1" w:styleId="CommentSubjectChar">
    <w:name w:val="Comment Subject Char"/>
    <w:basedOn w:val="CommentTextChar"/>
    <w:link w:val="CommentSubject"/>
    <w:uiPriority w:val="99"/>
    <w:semiHidden/>
    <w:rsid w:val="00BA6771"/>
    <w:rPr>
      <w:rFonts w:ascii="Newsreader Medium" w:eastAsia="Newsreader Medium" w:hAnsi="Newsreader Medium" w:cs="Newsreader Medium"/>
      <w:b/>
      <w:bCs/>
      <w:sz w:val="20"/>
      <w:szCs w:val="20"/>
    </w:rPr>
  </w:style>
  <w:style w:type="paragraph" w:styleId="Revision">
    <w:name w:val="Revision"/>
    <w:hidden/>
    <w:uiPriority w:val="99"/>
    <w:semiHidden/>
    <w:rsid w:val="00955C13"/>
    <w:pPr>
      <w:spacing w:after="0" w:line="240" w:lineRule="auto"/>
    </w:pPr>
    <w:rPr>
      <w:rFonts w:ascii="Newsreader Medium" w:eastAsia="Newsreader Medium" w:hAnsi="Newsreader Medium" w:cs="Newsreader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49509">
      <w:bodyDiv w:val="1"/>
      <w:marLeft w:val="0"/>
      <w:marRight w:val="0"/>
      <w:marTop w:val="0"/>
      <w:marBottom w:val="0"/>
      <w:divBdr>
        <w:top w:val="none" w:sz="0" w:space="0" w:color="auto"/>
        <w:left w:val="none" w:sz="0" w:space="0" w:color="auto"/>
        <w:bottom w:val="none" w:sz="0" w:space="0" w:color="auto"/>
        <w:right w:val="none" w:sz="0" w:space="0" w:color="auto"/>
      </w:divBdr>
      <w:divsChild>
        <w:div w:id="344787046">
          <w:marLeft w:val="0"/>
          <w:marRight w:val="0"/>
          <w:marTop w:val="0"/>
          <w:marBottom w:val="0"/>
          <w:divBdr>
            <w:top w:val="none" w:sz="0" w:space="0" w:color="auto"/>
            <w:left w:val="none" w:sz="0" w:space="0" w:color="auto"/>
            <w:bottom w:val="none" w:sz="0" w:space="0" w:color="auto"/>
            <w:right w:val="none" w:sz="0" w:space="0" w:color="auto"/>
          </w:divBdr>
        </w:div>
        <w:div w:id="549804484">
          <w:marLeft w:val="0"/>
          <w:marRight w:val="0"/>
          <w:marTop w:val="0"/>
          <w:marBottom w:val="0"/>
          <w:divBdr>
            <w:top w:val="none" w:sz="0" w:space="0" w:color="auto"/>
            <w:left w:val="none" w:sz="0" w:space="0" w:color="auto"/>
            <w:bottom w:val="none" w:sz="0" w:space="0" w:color="auto"/>
            <w:right w:val="none" w:sz="0" w:space="0" w:color="auto"/>
          </w:divBdr>
        </w:div>
        <w:div w:id="825049940">
          <w:marLeft w:val="0"/>
          <w:marRight w:val="0"/>
          <w:marTop w:val="0"/>
          <w:marBottom w:val="0"/>
          <w:divBdr>
            <w:top w:val="none" w:sz="0" w:space="0" w:color="auto"/>
            <w:left w:val="none" w:sz="0" w:space="0" w:color="auto"/>
            <w:bottom w:val="none" w:sz="0" w:space="0" w:color="auto"/>
            <w:right w:val="none" w:sz="0" w:space="0" w:color="auto"/>
          </w:divBdr>
        </w:div>
        <w:div w:id="832914532">
          <w:marLeft w:val="0"/>
          <w:marRight w:val="0"/>
          <w:marTop w:val="0"/>
          <w:marBottom w:val="0"/>
          <w:divBdr>
            <w:top w:val="none" w:sz="0" w:space="0" w:color="auto"/>
            <w:left w:val="none" w:sz="0" w:space="0" w:color="auto"/>
            <w:bottom w:val="none" w:sz="0" w:space="0" w:color="auto"/>
            <w:right w:val="none" w:sz="0" w:space="0" w:color="auto"/>
          </w:divBdr>
          <w:divsChild>
            <w:div w:id="1028287932">
              <w:marLeft w:val="0"/>
              <w:marRight w:val="0"/>
              <w:marTop w:val="0"/>
              <w:marBottom w:val="0"/>
              <w:divBdr>
                <w:top w:val="none" w:sz="0" w:space="0" w:color="auto"/>
                <w:left w:val="none" w:sz="0" w:space="0" w:color="auto"/>
                <w:bottom w:val="none" w:sz="0" w:space="0" w:color="auto"/>
                <w:right w:val="none" w:sz="0" w:space="0" w:color="auto"/>
              </w:divBdr>
            </w:div>
            <w:div w:id="1348604961">
              <w:marLeft w:val="0"/>
              <w:marRight w:val="0"/>
              <w:marTop w:val="0"/>
              <w:marBottom w:val="0"/>
              <w:divBdr>
                <w:top w:val="none" w:sz="0" w:space="0" w:color="auto"/>
                <w:left w:val="none" w:sz="0" w:space="0" w:color="auto"/>
                <w:bottom w:val="none" w:sz="0" w:space="0" w:color="auto"/>
                <w:right w:val="none" w:sz="0" w:space="0" w:color="auto"/>
              </w:divBdr>
            </w:div>
            <w:div w:id="1482112559">
              <w:marLeft w:val="0"/>
              <w:marRight w:val="0"/>
              <w:marTop w:val="0"/>
              <w:marBottom w:val="0"/>
              <w:divBdr>
                <w:top w:val="none" w:sz="0" w:space="0" w:color="auto"/>
                <w:left w:val="none" w:sz="0" w:space="0" w:color="auto"/>
                <w:bottom w:val="none" w:sz="0" w:space="0" w:color="auto"/>
                <w:right w:val="none" w:sz="0" w:space="0" w:color="auto"/>
              </w:divBdr>
            </w:div>
            <w:div w:id="1971864459">
              <w:marLeft w:val="0"/>
              <w:marRight w:val="0"/>
              <w:marTop w:val="0"/>
              <w:marBottom w:val="0"/>
              <w:divBdr>
                <w:top w:val="none" w:sz="0" w:space="0" w:color="auto"/>
                <w:left w:val="none" w:sz="0" w:space="0" w:color="auto"/>
                <w:bottom w:val="none" w:sz="0" w:space="0" w:color="auto"/>
                <w:right w:val="none" w:sz="0" w:space="0" w:color="auto"/>
              </w:divBdr>
            </w:div>
          </w:divsChild>
        </w:div>
        <w:div w:id="909344004">
          <w:marLeft w:val="0"/>
          <w:marRight w:val="0"/>
          <w:marTop w:val="0"/>
          <w:marBottom w:val="0"/>
          <w:divBdr>
            <w:top w:val="none" w:sz="0" w:space="0" w:color="auto"/>
            <w:left w:val="none" w:sz="0" w:space="0" w:color="auto"/>
            <w:bottom w:val="none" w:sz="0" w:space="0" w:color="auto"/>
            <w:right w:val="none" w:sz="0" w:space="0" w:color="auto"/>
          </w:divBdr>
        </w:div>
        <w:div w:id="1012949951">
          <w:marLeft w:val="0"/>
          <w:marRight w:val="0"/>
          <w:marTop w:val="0"/>
          <w:marBottom w:val="0"/>
          <w:divBdr>
            <w:top w:val="none" w:sz="0" w:space="0" w:color="auto"/>
            <w:left w:val="none" w:sz="0" w:space="0" w:color="auto"/>
            <w:bottom w:val="none" w:sz="0" w:space="0" w:color="auto"/>
            <w:right w:val="none" w:sz="0" w:space="0" w:color="auto"/>
          </w:divBdr>
        </w:div>
        <w:div w:id="1442216485">
          <w:marLeft w:val="0"/>
          <w:marRight w:val="0"/>
          <w:marTop w:val="0"/>
          <w:marBottom w:val="0"/>
          <w:divBdr>
            <w:top w:val="none" w:sz="0" w:space="0" w:color="auto"/>
            <w:left w:val="none" w:sz="0" w:space="0" w:color="auto"/>
            <w:bottom w:val="none" w:sz="0" w:space="0" w:color="auto"/>
            <w:right w:val="none" w:sz="0" w:space="0" w:color="auto"/>
          </w:divBdr>
        </w:div>
      </w:divsChild>
    </w:div>
    <w:div w:id="1748072897">
      <w:bodyDiv w:val="1"/>
      <w:marLeft w:val="0"/>
      <w:marRight w:val="0"/>
      <w:marTop w:val="0"/>
      <w:marBottom w:val="0"/>
      <w:divBdr>
        <w:top w:val="none" w:sz="0" w:space="0" w:color="auto"/>
        <w:left w:val="none" w:sz="0" w:space="0" w:color="auto"/>
        <w:bottom w:val="none" w:sz="0" w:space="0" w:color="auto"/>
        <w:right w:val="none" w:sz="0" w:space="0" w:color="auto"/>
      </w:divBdr>
    </w:div>
    <w:div w:id="1875271044">
      <w:bodyDiv w:val="1"/>
      <w:marLeft w:val="0"/>
      <w:marRight w:val="0"/>
      <w:marTop w:val="0"/>
      <w:marBottom w:val="0"/>
      <w:divBdr>
        <w:top w:val="none" w:sz="0" w:space="0" w:color="auto"/>
        <w:left w:val="none" w:sz="0" w:space="0" w:color="auto"/>
        <w:bottom w:val="none" w:sz="0" w:space="0" w:color="auto"/>
        <w:right w:val="none" w:sz="0" w:space="0" w:color="auto"/>
      </w:divBdr>
      <w:divsChild>
        <w:div w:id="1417435869">
          <w:marLeft w:val="0"/>
          <w:marRight w:val="0"/>
          <w:marTop w:val="0"/>
          <w:marBottom w:val="0"/>
          <w:divBdr>
            <w:top w:val="none" w:sz="0" w:space="0" w:color="auto"/>
            <w:left w:val="none" w:sz="0" w:space="0" w:color="auto"/>
            <w:bottom w:val="none" w:sz="0" w:space="0" w:color="auto"/>
            <w:right w:val="none" w:sz="0" w:space="0" w:color="auto"/>
          </w:divBdr>
        </w:div>
        <w:div w:id="1459834564">
          <w:marLeft w:val="0"/>
          <w:marRight w:val="0"/>
          <w:marTop w:val="0"/>
          <w:marBottom w:val="0"/>
          <w:divBdr>
            <w:top w:val="none" w:sz="0" w:space="0" w:color="auto"/>
            <w:left w:val="none" w:sz="0" w:space="0" w:color="auto"/>
            <w:bottom w:val="none" w:sz="0" w:space="0" w:color="auto"/>
            <w:right w:val="none" w:sz="0" w:space="0" w:color="auto"/>
          </w:divBdr>
        </w:div>
        <w:div w:id="209231174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asana.com/?k=qktzhgcymrEcAOig3CaedQ&amp;d=7149965253701" TargetMode="External"/><Relationship Id="rId18" Type="http://schemas.openxmlformats.org/officeDocument/2006/relationships/hyperlink" Target="https://us02web.zoom.us/meeting/register/tZIodO2tqTgjHdJ3y084t-N9Cno3vVVVVxO3"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mailto:culturalsustainability@artsmidwest.org" TargetMode="External"/><Relationship Id="rId7" Type="http://schemas.openxmlformats.org/officeDocument/2006/relationships/settings" Target="settings.xml"/><Relationship Id="rId12" Type="http://schemas.openxmlformats.org/officeDocument/2006/relationships/hyperlink" Target="https://artsmidwest.us-1.smartsimple.com/s_Login.jsp" TargetMode="External"/><Relationship Id="rId17" Type="http://schemas.openxmlformats.org/officeDocument/2006/relationships/hyperlink" Target="https://us02web.zoom.us/meeting/register/tZEkduuupzkjE9UGqdemFRKiUnL4rBkn7KGW"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s02web.zoom.us/webinar/register/WN_8_Xs6PksTNuBes5IHD7MZw" TargetMode="External"/><Relationship Id="rId20" Type="http://schemas.openxmlformats.org/officeDocument/2006/relationships/hyperlink" Target="https://us02web.zoom.us/meeting/register/tZcofuyrrTIuH9Br29zriJVGi96yGUK0VvW6"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sregionalarts.org/cultural-sustainability-grants/" TargetMode="External"/><Relationship Id="rId24" Type="http://schemas.openxmlformats.org/officeDocument/2006/relationships/hyperlink" Target="mailto:culturalsustainability@artsmidwest.org" TargetMode="External"/><Relationship Id="rId5" Type="http://schemas.openxmlformats.org/officeDocument/2006/relationships/numbering" Target="numbering.xml"/><Relationship Id="rId15" Type="http://schemas.openxmlformats.org/officeDocument/2006/relationships/hyperlink" Target="mailto:culturalsustainability@artsmidwest.org" TargetMode="External"/><Relationship Id="rId23" Type="http://schemas.openxmlformats.org/officeDocument/2006/relationships/hyperlink" Target="https://artsmidwest.org/our-partner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s02web.zoom.us/meeting/register/tZ0od-ihrzgjHdZMlgU80ZwV6JQj-UruWOv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rtsmidwest.org/accessibility-policy/" TargetMode="External"/><Relationship Id="rId22" Type="http://schemas.openxmlformats.org/officeDocument/2006/relationships/hyperlink" Target="https://artsmidwest.org/wp-content/uploads/2024/09/Application-Preview.pdf" TargetMode="External"/><Relationship Id="rId27" Type="http://schemas.openxmlformats.org/officeDocument/2006/relationships/footer" Target="footer2.xml"/><Relationship Id="rId30"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rts Midwest Colors">
      <a:dk1>
        <a:sysClr val="windowText" lastClr="000000"/>
      </a:dk1>
      <a:lt1>
        <a:sysClr val="window" lastClr="FFFFFF"/>
      </a:lt1>
      <a:dk2>
        <a:srgbClr val="181825"/>
      </a:dk2>
      <a:lt2>
        <a:srgbClr val="F4F7F5"/>
      </a:lt2>
      <a:accent1>
        <a:srgbClr val="BBE000"/>
      </a:accent1>
      <a:accent2>
        <a:srgbClr val="E1FF4A"/>
      </a:accent2>
      <a:accent3>
        <a:srgbClr val="6C5CFF"/>
      </a:accent3>
      <a:accent4>
        <a:srgbClr val="94A4FF"/>
      </a:accent4>
      <a:accent5>
        <a:srgbClr val="FF7555"/>
      </a:accent5>
      <a:accent6>
        <a:srgbClr val="FFAC99"/>
      </a:accent6>
      <a:hlink>
        <a:srgbClr val="181825"/>
      </a:hlink>
      <a:folHlink>
        <a:srgbClr val="6C5C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8a5335c-9df0-44a6-992e-6f23f6f7b5b9">
      <Terms xmlns="http://schemas.microsoft.com/office/infopath/2007/PartnerControls"/>
    </lcf76f155ced4ddcb4097134ff3c332f>
    <TaxCatchAll xmlns="be6f45aa-c6e1-4250-8d7b-d5323b2ce957" xsi:nil="true"/>
    <SharedWithUsers xmlns="be6f45aa-c6e1-4250-8d7b-d5323b2ce957">
      <UserInfo>
        <DisplayName>Emily Anderson</DisplayName>
        <AccountId>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2FDBAB6B95A824EB235D736BADEEF3B" ma:contentTypeVersion="15" ma:contentTypeDescription="Create a new document." ma:contentTypeScope="" ma:versionID="18e8c6b9af2931448a62dbbb4521ae92">
  <xsd:schema xmlns:xsd="http://www.w3.org/2001/XMLSchema" xmlns:xs="http://www.w3.org/2001/XMLSchema" xmlns:p="http://schemas.microsoft.com/office/2006/metadata/properties" xmlns:ns2="e8a5335c-9df0-44a6-992e-6f23f6f7b5b9" xmlns:ns3="be6f45aa-c6e1-4250-8d7b-d5323b2ce957" targetNamespace="http://schemas.microsoft.com/office/2006/metadata/properties" ma:root="true" ma:fieldsID="a148b8910cf1a44a8f7c419682c11e1c" ns2:_="" ns3:_="">
    <xsd:import namespace="e8a5335c-9df0-44a6-992e-6f23f6f7b5b9"/>
    <xsd:import namespace="be6f45aa-c6e1-4250-8d7b-d5323b2ce9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5335c-9df0-44a6-992e-6f23f6f7b5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d7c1e8-ad39-41e5-b7d6-1e0c1af1821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6f45aa-c6e1-4250-8d7b-d5323b2ce95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65f6fcf-f54b-498a-998b-a72a5fb9c755}" ma:internalName="TaxCatchAll" ma:showField="CatchAllData" ma:web="be6f45aa-c6e1-4250-8d7b-d5323b2ce9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95D966-6B70-457D-A21A-EEEBA5E10CB0}">
  <ds:schemaRefs>
    <ds:schemaRef ds:uri="http://schemas.openxmlformats.org/officeDocument/2006/bibliography"/>
  </ds:schemaRefs>
</ds:datastoreItem>
</file>

<file path=customXml/itemProps2.xml><?xml version="1.0" encoding="utf-8"?>
<ds:datastoreItem xmlns:ds="http://schemas.openxmlformats.org/officeDocument/2006/customXml" ds:itemID="{C0449318-624F-47A8-AB09-2A61963E8D89}">
  <ds:schemaRefs>
    <ds:schemaRef ds:uri="http://schemas.microsoft.com/office/2006/metadata/properties"/>
    <ds:schemaRef ds:uri="http://schemas.microsoft.com/office/infopath/2007/PartnerControls"/>
    <ds:schemaRef ds:uri="e8a5335c-9df0-44a6-992e-6f23f6f7b5b9"/>
    <ds:schemaRef ds:uri="be6f45aa-c6e1-4250-8d7b-d5323b2ce957"/>
  </ds:schemaRefs>
</ds:datastoreItem>
</file>

<file path=customXml/itemProps3.xml><?xml version="1.0" encoding="utf-8"?>
<ds:datastoreItem xmlns:ds="http://schemas.openxmlformats.org/officeDocument/2006/customXml" ds:itemID="{D73DA7BE-3C0C-4476-99E9-69D705776AF6}">
  <ds:schemaRefs>
    <ds:schemaRef ds:uri="http://schemas.microsoft.com/sharepoint/v3/contenttype/forms"/>
  </ds:schemaRefs>
</ds:datastoreItem>
</file>

<file path=customXml/itemProps4.xml><?xml version="1.0" encoding="utf-8"?>
<ds:datastoreItem xmlns:ds="http://schemas.openxmlformats.org/officeDocument/2006/customXml" ds:itemID="{C1FED992-DDDD-4C0A-B093-FCFD241C9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5335c-9df0-44a6-992e-6f23f6f7b5b9"/>
    <ds:schemaRef ds:uri="be6f45aa-c6e1-4250-8d7b-d5323b2ce9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2289</Words>
  <Characters>13052</Characters>
  <Application>Microsoft Office Word</Application>
  <DocSecurity>0</DocSecurity>
  <Lines>108</Lines>
  <Paragraphs>30</Paragraphs>
  <ScaleCrop>false</ScaleCrop>
  <Company/>
  <LinksUpToDate>false</LinksUpToDate>
  <CharactersWithSpaces>15311</CharactersWithSpaces>
  <SharedDoc>false</SharedDoc>
  <HLinks>
    <vt:vector size="84" baseType="variant">
      <vt:variant>
        <vt:i4>8126535</vt:i4>
      </vt:variant>
      <vt:variant>
        <vt:i4>39</vt:i4>
      </vt:variant>
      <vt:variant>
        <vt:i4>0</vt:i4>
      </vt:variant>
      <vt:variant>
        <vt:i4>5</vt:i4>
      </vt:variant>
      <vt:variant>
        <vt:lpwstr>mailto:culturalsustainability@artsmidwest.org</vt:lpwstr>
      </vt:variant>
      <vt:variant>
        <vt:lpwstr/>
      </vt:variant>
      <vt:variant>
        <vt:i4>5570630</vt:i4>
      </vt:variant>
      <vt:variant>
        <vt:i4>36</vt:i4>
      </vt:variant>
      <vt:variant>
        <vt:i4>0</vt:i4>
      </vt:variant>
      <vt:variant>
        <vt:i4>5</vt:i4>
      </vt:variant>
      <vt:variant>
        <vt:lpwstr>https://artsmidwest.org/our-partners/</vt:lpwstr>
      </vt:variant>
      <vt:variant>
        <vt:lpwstr/>
      </vt:variant>
      <vt:variant>
        <vt:i4>8126568</vt:i4>
      </vt:variant>
      <vt:variant>
        <vt:i4>33</vt:i4>
      </vt:variant>
      <vt:variant>
        <vt:i4>0</vt:i4>
      </vt:variant>
      <vt:variant>
        <vt:i4>5</vt:i4>
      </vt:variant>
      <vt:variant>
        <vt:lpwstr>https://artsmidwest.org/wp-content/uploads/2024/09/Application-Preview.pdf</vt:lpwstr>
      </vt:variant>
      <vt:variant>
        <vt:lpwstr/>
      </vt:variant>
      <vt:variant>
        <vt:i4>8126535</vt:i4>
      </vt:variant>
      <vt:variant>
        <vt:i4>30</vt:i4>
      </vt:variant>
      <vt:variant>
        <vt:i4>0</vt:i4>
      </vt:variant>
      <vt:variant>
        <vt:i4>5</vt:i4>
      </vt:variant>
      <vt:variant>
        <vt:lpwstr>mailto:culturalsustainability@artsmidwest.org</vt:lpwstr>
      </vt:variant>
      <vt:variant>
        <vt:lpwstr/>
      </vt:variant>
      <vt:variant>
        <vt:i4>327711</vt:i4>
      </vt:variant>
      <vt:variant>
        <vt:i4>27</vt:i4>
      </vt:variant>
      <vt:variant>
        <vt:i4>0</vt:i4>
      </vt:variant>
      <vt:variant>
        <vt:i4>5</vt:i4>
      </vt:variant>
      <vt:variant>
        <vt:lpwstr>https://us02web.zoom.us/meeting/register/tZcofuyrrTIuH9Br29zriJVGi96yGUK0VvW6</vt:lpwstr>
      </vt:variant>
      <vt:variant>
        <vt:lpwstr/>
      </vt:variant>
      <vt:variant>
        <vt:i4>1048583</vt:i4>
      </vt:variant>
      <vt:variant>
        <vt:i4>24</vt:i4>
      </vt:variant>
      <vt:variant>
        <vt:i4>0</vt:i4>
      </vt:variant>
      <vt:variant>
        <vt:i4>5</vt:i4>
      </vt:variant>
      <vt:variant>
        <vt:lpwstr>https://us02web.zoom.us/meeting/register/tZ0od-ihrzgjHdZMlgU80ZwV6JQj-UruWOvf</vt:lpwstr>
      </vt:variant>
      <vt:variant>
        <vt:lpwstr/>
      </vt:variant>
      <vt:variant>
        <vt:i4>524288</vt:i4>
      </vt:variant>
      <vt:variant>
        <vt:i4>21</vt:i4>
      </vt:variant>
      <vt:variant>
        <vt:i4>0</vt:i4>
      </vt:variant>
      <vt:variant>
        <vt:i4>5</vt:i4>
      </vt:variant>
      <vt:variant>
        <vt:lpwstr>https://us02web.zoom.us/meeting/register/tZIodO2tqTgjHdJ3y084t-N9Cno3vVVVVxO3</vt:lpwstr>
      </vt:variant>
      <vt:variant>
        <vt:lpwstr/>
      </vt:variant>
      <vt:variant>
        <vt:i4>5505117</vt:i4>
      </vt:variant>
      <vt:variant>
        <vt:i4>18</vt:i4>
      </vt:variant>
      <vt:variant>
        <vt:i4>0</vt:i4>
      </vt:variant>
      <vt:variant>
        <vt:i4>5</vt:i4>
      </vt:variant>
      <vt:variant>
        <vt:lpwstr>https://us02web.zoom.us/meeting/register/tZEkduuupzkjE9UGqdemFRKiUnL4rBkn7KGW</vt:lpwstr>
      </vt:variant>
      <vt:variant>
        <vt:lpwstr>/registration</vt:lpwstr>
      </vt:variant>
      <vt:variant>
        <vt:i4>6553722</vt:i4>
      </vt:variant>
      <vt:variant>
        <vt:i4>15</vt:i4>
      </vt:variant>
      <vt:variant>
        <vt:i4>0</vt:i4>
      </vt:variant>
      <vt:variant>
        <vt:i4>5</vt:i4>
      </vt:variant>
      <vt:variant>
        <vt:lpwstr>https://us02web.zoom.us/webinar/register/WN_8_Xs6PksTNuBes5IHD7MZw</vt:lpwstr>
      </vt:variant>
      <vt:variant>
        <vt:lpwstr/>
      </vt:variant>
      <vt:variant>
        <vt:i4>8126535</vt:i4>
      </vt:variant>
      <vt:variant>
        <vt:i4>12</vt:i4>
      </vt:variant>
      <vt:variant>
        <vt:i4>0</vt:i4>
      </vt:variant>
      <vt:variant>
        <vt:i4>5</vt:i4>
      </vt:variant>
      <vt:variant>
        <vt:lpwstr>mailto:culturalsustainability@artsmidwest.org</vt:lpwstr>
      </vt:variant>
      <vt:variant>
        <vt:lpwstr/>
      </vt:variant>
      <vt:variant>
        <vt:i4>5439579</vt:i4>
      </vt:variant>
      <vt:variant>
        <vt:i4>9</vt:i4>
      </vt:variant>
      <vt:variant>
        <vt:i4>0</vt:i4>
      </vt:variant>
      <vt:variant>
        <vt:i4>5</vt:i4>
      </vt:variant>
      <vt:variant>
        <vt:lpwstr>https://artsmidwest.org/accessibility-policy/</vt:lpwstr>
      </vt:variant>
      <vt:variant>
        <vt:lpwstr/>
      </vt:variant>
      <vt:variant>
        <vt:i4>4653134</vt:i4>
      </vt:variant>
      <vt:variant>
        <vt:i4>6</vt:i4>
      </vt:variant>
      <vt:variant>
        <vt:i4>0</vt:i4>
      </vt:variant>
      <vt:variant>
        <vt:i4>5</vt:i4>
      </vt:variant>
      <vt:variant>
        <vt:lpwstr>https://form.asana.com/?k=qktzhgcymrEcAOig3CaedQ&amp;d=7149965253701</vt:lpwstr>
      </vt:variant>
      <vt:variant>
        <vt:lpwstr/>
      </vt:variant>
      <vt:variant>
        <vt:i4>589884</vt:i4>
      </vt:variant>
      <vt:variant>
        <vt:i4>3</vt:i4>
      </vt:variant>
      <vt:variant>
        <vt:i4>0</vt:i4>
      </vt:variant>
      <vt:variant>
        <vt:i4>5</vt:i4>
      </vt:variant>
      <vt:variant>
        <vt:lpwstr>https://artsmidwest.us-1.smartsimple.com/s_Login.jsp</vt:lpwstr>
      </vt:variant>
      <vt:variant>
        <vt:lpwstr/>
      </vt:variant>
      <vt:variant>
        <vt:i4>8257632</vt:i4>
      </vt:variant>
      <vt:variant>
        <vt:i4>0</vt:i4>
      </vt:variant>
      <vt:variant>
        <vt:i4>0</vt:i4>
      </vt:variant>
      <vt:variant>
        <vt:i4>5</vt:i4>
      </vt:variant>
      <vt:variant>
        <vt:lpwstr>https://usregionalarts.org/cultural-sustainability-grants/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Doll</dc:creator>
  <cp:keywords/>
  <dc:description/>
  <cp:lastModifiedBy>Holly Doll</cp:lastModifiedBy>
  <cp:revision>2</cp:revision>
  <dcterms:created xsi:type="dcterms:W3CDTF">2024-09-09T14:29:00Z</dcterms:created>
  <dcterms:modified xsi:type="dcterms:W3CDTF">2024-09-09T14:29:00Z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0x01010082FDBAB6B95A824EB235D736BADEEF3B</vt:lpwstr>
  </property>
  <property fmtid="{D5CDD505-2E9C-101B-9397-08002B2CF9AE}" pid="3" name="MediaServiceImageTags">
    <vt:lpwstr/>
  </property>
</Properties>
</file>