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DIGITAL ASSET INVENTORY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0"/>
        <w:gridCol w:w="2025"/>
        <w:gridCol w:w="2265"/>
        <w:gridCol w:w="1680"/>
        <w:gridCol w:w="4335"/>
        <w:tblGridChange w:id="0">
          <w:tblGrid>
            <w:gridCol w:w="2670"/>
            <w:gridCol w:w="2025"/>
            <w:gridCol w:w="2265"/>
            <w:gridCol w:w="1680"/>
            <w:gridCol w:w="4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Size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File Format(s)</w:t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Example: Documentation Photographs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2019 - 2025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Laptop, External hard drive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1.5 TB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TIFF, JPEG</w:t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Grant applications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2012 - 2025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Laptop, Google Drive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350 GB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PDF, DOCX</w:t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Field recordings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2010 - 2025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External hard drive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TB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WAV, MP3</w:t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Video interviews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2023 - 2025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External hard drive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TB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MOV, MPEG4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D7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D773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D77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D773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D773B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xLQTEgXqE04oQp/adI67v0t04g==">CgMxLjA4AHIhMUZkdjYzd1FVa2JNYjc5UEl5SEUwMkY1Q29uYjFLc0pT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2025-08-13T21:57:00Z</dcterms:created>
</cp:coreProperties>
</file>